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FBA54A" w14:textId="6CAF63CA" w:rsidR="005872CE" w:rsidRDefault="005872CE" w:rsidP="005872CE">
      <w:pPr>
        <w:tabs>
          <w:tab w:val="left" w:pos="6946"/>
        </w:tabs>
        <w:spacing w:after="0" w:line="288" w:lineRule="auto"/>
        <w:rPr>
          <w:rFonts w:ascii="Arial"/>
          <w:b/>
          <w:spacing w:val="-45"/>
          <w:kern w:val="2"/>
          <w:sz w:val="16"/>
          <w:szCs w:val="16"/>
          <w14:ligatures w14:val="standardContextual"/>
        </w:rPr>
      </w:pPr>
      <w:r>
        <w:rPr>
          <w:noProof/>
          <w:lang w:eastAsia="it-IT"/>
        </w:rPr>
        <mc:AlternateContent>
          <mc:Choice Requires="wpg">
            <w:drawing>
              <wp:anchor distT="0" distB="0" distL="114300" distR="114300" simplePos="0" relativeHeight="251658240" behindDoc="1" locked="0" layoutInCell="1" allowOverlap="1" wp14:anchorId="6C2051B1" wp14:editId="75DE4FFC">
                <wp:simplePos x="0" y="0"/>
                <wp:positionH relativeFrom="page">
                  <wp:posOffset>845820</wp:posOffset>
                </wp:positionH>
                <wp:positionV relativeFrom="page">
                  <wp:posOffset>755650</wp:posOffset>
                </wp:positionV>
                <wp:extent cx="1908175" cy="647700"/>
                <wp:effectExtent l="0" t="0" r="0" b="0"/>
                <wp:wrapNone/>
                <wp:docPr id="4" name="Gruppo 4"/>
                <wp:cNvGraphicFramePr/>
                <a:graphic xmlns:a="http://schemas.openxmlformats.org/drawingml/2006/main">
                  <a:graphicData uri="http://schemas.microsoft.com/office/word/2010/wordprocessingGroup">
                    <wpg:wgp>
                      <wpg:cNvGrpSpPr/>
                      <wpg:grpSpPr bwMode="auto">
                        <a:xfrm>
                          <a:off x="0" y="0"/>
                          <a:ext cx="1907540" cy="647700"/>
                          <a:chOff x="0" y="0"/>
                          <a:chExt cx="3420" cy="1129"/>
                        </a:xfrm>
                      </wpg:grpSpPr>
                      <pic:pic xmlns:pic="http://schemas.openxmlformats.org/drawingml/2006/picture">
                        <pic:nvPicPr>
                          <pic:cNvPr id="5" name="Picture 4"/>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Picture 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1198" y="94"/>
                            <a:ext cx="165"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uppo 4" o:spid="_x0000_s1026" style="position:absolute;margin-left:66.6pt;margin-top:59.5pt;width:150.25pt;height:51pt;z-index:-251658240;mso-position-horizontal-relative:page;mso-position-vertical-relative:page" coordsize="3420,112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width:342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ierLjDAAAA2gAAAA8AAABkcnMvZG93bnJldi54bWxEj0FrwkAUhO+C/2F5Qm9m00KbJs0qqSDp&#10;sVoFvT2yr0lo9m3Irib9992C4HGYmW+YfD2ZTlxpcK1lBY9RDIK4srrlWsHha7t8BeE8ssbOMin4&#10;JQfr1XyWY6btyDu67n0tAoRdhgoa7/tMSlc1ZNBFticO3rcdDPogh1rqAccAN518iuMXabDlsNBg&#10;T5uGqp/9xSi4fG7OpUzLbZKM6Ukex8K8x4VSD4upeAPhafL38K39oRU8w/+VcAPk6g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J6suMMAAADaAAAADwAAAAAAAAAAAAAAAACf&#10;AgAAZHJzL2Rvd25yZXYueG1sUEsFBgAAAAAEAAQA9wAAAI8DAAAAAA==&#10;">
                  <v:imagedata r:id="rId11" o:title=""/>
                  <v:path arrowok="t"/>
                  <o:lock v:ext="edit" aspectratio="f"/>
                </v:shape>
                <v:shape id="Picture 3" o:spid="_x0000_s1028" type="#_x0000_t75" style="position:absolute;left:1198;top:94;width:165;height:1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U7nPHCAAAA2gAAAA8AAABkcnMvZG93bnJldi54bWxEj0uLwkAQhO8L/oehBW/rRA+yREcJPkBP&#10;svF1bTJtEpLpiZlRs/9+RxA8FlX1FTVbdKYWD2pdaVnBaBiBIM6sLjlXcDxsvn9AOI+ssbZMCv7I&#10;wWLe+5phrO2Tf+mR+lwECLsYFRTeN7GULivIoBvahjh4V9sa9EG2udQtPgPc1HIcRRNpsOSwUGBD&#10;y4KyKr0bBefqlMjmesluu7WpkvNqednfU6UG/S6ZgvDU+U/43d5qBRN4XQk3QM7/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VO5zxwgAAANoAAAAPAAAAAAAAAAAAAAAAAJ8C&#10;AABkcnMvZG93bnJldi54bWxQSwUGAAAAAAQABAD3AAAAjgMAAAAA&#10;">
                  <v:imagedata r:id="rId12" o:title=""/>
                  <v:path arrowok="t"/>
                  <o:lock v:ext="edit" aspectratio="f"/>
                </v:shape>
                <w10:wrap anchorx="page" anchory="page"/>
              </v:group>
            </w:pict>
          </mc:Fallback>
        </mc:AlternateContent>
      </w:r>
      <w:r>
        <w:rPr>
          <w:noProof/>
          <w:lang w:eastAsia="it-IT"/>
        </w:rPr>
        <w:drawing>
          <wp:anchor distT="0" distB="0" distL="0" distR="0" simplePos="0" relativeHeight="251658240" behindDoc="0" locked="0" layoutInCell="1" allowOverlap="1" wp14:anchorId="2EEADCCD" wp14:editId="0EFFC751">
            <wp:simplePos x="0" y="0"/>
            <wp:positionH relativeFrom="page">
              <wp:posOffset>3516630</wp:posOffset>
            </wp:positionH>
            <wp:positionV relativeFrom="paragraph">
              <wp:posOffset>-33655</wp:posOffset>
            </wp:positionV>
            <wp:extent cx="595630" cy="625475"/>
            <wp:effectExtent l="0" t="0" r="0" b="317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5630" cy="62547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0" distR="0" simplePos="0" relativeHeight="251658240" behindDoc="0" locked="0" layoutInCell="1" allowOverlap="1" wp14:anchorId="032574BA" wp14:editId="29063325">
            <wp:simplePos x="0" y="0"/>
            <wp:positionH relativeFrom="page">
              <wp:posOffset>4996815</wp:posOffset>
            </wp:positionH>
            <wp:positionV relativeFrom="paragraph">
              <wp:posOffset>-17145</wp:posOffset>
            </wp:positionV>
            <wp:extent cx="90170" cy="593725"/>
            <wp:effectExtent l="0" t="0" r="5080" b="0"/>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170" cy="59372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b/>
          <w:kern w:val="2"/>
          <w:sz w:val="16"/>
          <w:szCs w:val="16"/>
          <w14:ligatures w14:val="standardContextual"/>
        </w:rPr>
        <w:tab/>
        <w:t>CONFERENZA</w:t>
      </w:r>
      <w:r>
        <w:rPr>
          <w:rFonts w:ascii="Arial"/>
          <w:b/>
          <w:spacing w:val="-7"/>
          <w:kern w:val="2"/>
          <w:sz w:val="16"/>
          <w:szCs w:val="16"/>
          <w14:ligatures w14:val="standardContextual"/>
        </w:rPr>
        <w:t xml:space="preserve"> </w:t>
      </w:r>
      <w:r>
        <w:rPr>
          <w:rFonts w:ascii="Arial"/>
          <w:b/>
          <w:kern w:val="2"/>
          <w:sz w:val="16"/>
          <w:szCs w:val="16"/>
          <w14:ligatures w14:val="standardContextual"/>
        </w:rPr>
        <w:t>NAZIONALE</w:t>
      </w:r>
      <w:r>
        <w:rPr>
          <w:rFonts w:ascii="Arial"/>
          <w:b/>
          <w:spacing w:val="-4"/>
          <w:kern w:val="2"/>
          <w:sz w:val="16"/>
          <w:szCs w:val="16"/>
          <w14:ligatures w14:val="standardContextual"/>
        </w:rPr>
        <w:t xml:space="preserve"> D</w:t>
      </w:r>
      <w:r>
        <w:rPr>
          <w:rFonts w:ascii="Arial"/>
          <w:b/>
          <w:kern w:val="2"/>
          <w:sz w:val="16"/>
          <w:szCs w:val="16"/>
          <w14:ligatures w14:val="standardContextual"/>
        </w:rPr>
        <w:t>EGLI</w:t>
      </w:r>
      <w:r>
        <w:rPr>
          <w:rFonts w:ascii="Arial"/>
          <w:b/>
          <w:spacing w:val="-45"/>
          <w:kern w:val="2"/>
          <w:sz w:val="16"/>
          <w:szCs w:val="16"/>
          <w14:ligatures w14:val="standardContextual"/>
        </w:rPr>
        <w:t xml:space="preserve"> </w:t>
      </w:r>
    </w:p>
    <w:p w14:paraId="2700D7B0" w14:textId="77777777" w:rsidR="005872CE" w:rsidRDefault="005872CE" w:rsidP="005872CE">
      <w:pPr>
        <w:tabs>
          <w:tab w:val="left" w:pos="6946"/>
        </w:tabs>
        <w:snapToGrid w:val="0"/>
        <w:spacing w:after="0" w:line="288" w:lineRule="auto"/>
        <w:rPr>
          <w:rFonts w:ascii="Arial"/>
          <w:b/>
          <w:kern w:val="2"/>
          <w:sz w:val="16"/>
          <w:szCs w:val="16"/>
          <w14:ligatures w14:val="standardContextual"/>
        </w:rPr>
      </w:pPr>
      <w:r>
        <w:rPr>
          <w:rFonts w:ascii="Arial"/>
          <w:b/>
          <w:kern w:val="2"/>
          <w:sz w:val="16"/>
          <w:szCs w:val="16"/>
          <w14:ligatures w14:val="standardContextual"/>
        </w:rPr>
        <w:tab/>
        <w:t>ORDINI DEGLI ARCHITETTI,</w:t>
      </w:r>
    </w:p>
    <w:p w14:paraId="665F3036" w14:textId="77777777" w:rsidR="005872CE" w:rsidRDefault="005872CE" w:rsidP="005872CE">
      <w:pPr>
        <w:tabs>
          <w:tab w:val="left" w:pos="6946"/>
        </w:tabs>
        <w:spacing w:after="0" w:line="288" w:lineRule="auto"/>
        <w:rPr>
          <w:rFonts w:ascii="Arial"/>
          <w:b/>
          <w:kern w:val="2"/>
          <w:sz w:val="17"/>
          <w:szCs w:val="24"/>
          <w14:ligatures w14:val="standardContextual"/>
        </w:rPr>
      </w:pPr>
      <w:r>
        <w:rPr>
          <w:rFonts w:ascii="Arial"/>
          <w:b/>
          <w:kern w:val="2"/>
          <w:sz w:val="16"/>
          <w:szCs w:val="16"/>
          <w14:ligatures w14:val="standardContextual"/>
        </w:rPr>
        <w:tab/>
        <w:t>PIANIFICATORI, PAESAGGISTI</w:t>
      </w:r>
    </w:p>
    <w:p w14:paraId="6CC96713" w14:textId="77777777" w:rsidR="005872CE" w:rsidRDefault="005872CE" w:rsidP="005872CE">
      <w:pPr>
        <w:tabs>
          <w:tab w:val="left" w:pos="6946"/>
        </w:tabs>
        <w:spacing w:after="0" w:line="288" w:lineRule="auto"/>
        <w:rPr>
          <w:rFonts w:ascii="Arial"/>
          <w:b/>
          <w:kern w:val="2"/>
          <w:sz w:val="16"/>
          <w:szCs w:val="16"/>
          <w14:ligatures w14:val="standardContextual"/>
        </w:rPr>
      </w:pPr>
      <w:r>
        <w:rPr>
          <w:rFonts w:ascii="Arial"/>
          <w:b/>
          <w:kern w:val="2"/>
          <w:sz w:val="16"/>
          <w:szCs w:val="16"/>
          <w14:ligatures w14:val="standardContextual"/>
        </w:rPr>
        <w:tab/>
        <w:t>E CONSERVATORI</w:t>
      </w:r>
    </w:p>
    <w:p w14:paraId="05842D7B" w14:textId="77777777" w:rsidR="005872CE" w:rsidRDefault="005872CE" w:rsidP="005872CE">
      <w:pPr>
        <w:pBdr>
          <w:bottom w:val="single" w:sz="6" w:space="1" w:color="auto"/>
        </w:pBdr>
        <w:spacing w:after="0" w:line="240" w:lineRule="auto"/>
        <w:rPr>
          <w:rFonts w:ascii="Arial"/>
          <w:b/>
          <w:kern w:val="2"/>
          <w:sz w:val="17"/>
          <w:szCs w:val="24"/>
          <w14:ligatures w14:val="standardContextual"/>
        </w:rPr>
      </w:pPr>
    </w:p>
    <w:p w14:paraId="3AD1789D" w14:textId="77777777" w:rsidR="005872CE" w:rsidRDefault="005872CE" w:rsidP="005872CE">
      <w:pPr>
        <w:snapToGrid w:val="0"/>
        <w:spacing w:after="0" w:line="240" w:lineRule="auto"/>
        <w:rPr>
          <w:kern w:val="2"/>
          <w:sz w:val="6"/>
          <w:szCs w:val="6"/>
          <w:lang w:eastAsia="x-none"/>
          <w14:ligatures w14:val="standardContextual"/>
        </w:rPr>
      </w:pPr>
    </w:p>
    <w:p w14:paraId="110CE9F7" w14:textId="77777777" w:rsidR="005872CE" w:rsidRDefault="005872CE" w:rsidP="005872CE">
      <w:pPr>
        <w:spacing w:after="0" w:line="240" w:lineRule="auto"/>
        <w:jc w:val="center"/>
        <w:rPr>
          <w:b/>
          <w:bCs/>
          <w:kern w:val="2"/>
          <w:sz w:val="20"/>
          <w:szCs w:val="20"/>
          <w:lang w:eastAsia="x-none"/>
          <w14:ligatures w14:val="standardContextual"/>
        </w:rPr>
      </w:pPr>
      <w:r>
        <w:rPr>
          <w:b/>
          <w:bCs/>
          <w:kern w:val="2"/>
          <w:sz w:val="20"/>
          <w:szCs w:val="20"/>
          <w:lang w:eastAsia="x-none"/>
          <w14:ligatures w14:val="standardContextual"/>
        </w:rPr>
        <w:t>GRUPPI OPERATIVI LAVORI PUBBLICI - CONCORSI - ONSAI</w:t>
      </w:r>
    </w:p>
    <w:p w14:paraId="593724BA" w14:textId="464D6C4E" w:rsidR="00F55BBD" w:rsidRPr="00D162CB" w:rsidRDefault="00F55BBD" w:rsidP="00F55BBD">
      <w:pPr>
        <w:jc w:val="right"/>
        <w:rPr>
          <w:bCs/>
          <w:sz w:val="16"/>
          <w:szCs w:val="16"/>
          <w:u w:val="single"/>
          <w:lang w:eastAsia="x-none"/>
        </w:rPr>
      </w:pPr>
      <w:r w:rsidRPr="00D162CB">
        <w:rPr>
          <w:bCs/>
          <w:sz w:val="16"/>
          <w:szCs w:val="16"/>
          <w:highlight w:val="yellow"/>
          <w:u w:val="single"/>
          <w:lang w:eastAsia="x-none"/>
        </w:rPr>
        <w:t>Modello aggiornato a</w:t>
      </w:r>
      <w:r w:rsidR="002D11EE">
        <w:rPr>
          <w:bCs/>
          <w:sz w:val="16"/>
          <w:szCs w:val="16"/>
          <w:highlight w:val="yellow"/>
          <w:u w:val="single"/>
          <w:lang w:eastAsia="x-none"/>
        </w:rPr>
        <w:t xml:space="preserve"> Gennaio 2024</w:t>
      </w:r>
    </w:p>
    <w:p w14:paraId="3272A71F" w14:textId="77777777" w:rsidR="00DA732B" w:rsidRPr="00DA732B" w:rsidRDefault="00DA732B" w:rsidP="00DA732B">
      <w:pPr>
        <w:widowControl w:val="0"/>
        <w:spacing w:line="360" w:lineRule="auto"/>
        <w:jc w:val="center"/>
        <w:rPr>
          <w:rFonts w:cs="Calibri"/>
          <w:b/>
          <w:color w:val="7A0000"/>
          <w:sz w:val="36"/>
          <w:szCs w:val="36"/>
        </w:rPr>
      </w:pPr>
      <w:bookmarkStart w:id="0" w:name="_GoBack"/>
      <w:bookmarkEnd w:id="0"/>
      <w:r w:rsidRPr="00DA732B">
        <w:rPr>
          <w:rFonts w:cs="Calibri"/>
          <w:b/>
          <w:color w:val="7A0000"/>
          <w:sz w:val="36"/>
          <w:szCs w:val="36"/>
        </w:rPr>
        <w:t>Guida alla compilazione dei bandi</w:t>
      </w:r>
    </w:p>
    <w:p w14:paraId="71674A3C" w14:textId="1B382EF8" w:rsidR="0067236B" w:rsidRPr="00B45791" w:rsidRDefault="000426F8" w:rsidP="0067236B">
      <w:pPr>
        <w:spacing w:after="0" w:line="240" w:lineRule="auto"/>
        <w:jc w:val="center"/>
        <w:rPr>
          <w:rFonts w:cs="Calibri"/>
          <w:b/>
          <w:color w:val="780002"/>
          <w:sz w:val="24"/>
          <w:szCs w:val="24"/>
        </w:rPr>
      </w:pPr>
      <w:r>
        <w:rPr>
          <w:rFonts w:cs="Calibri"/>
          <w:b/>
          <w:color w:val="780002"/>
          <w:sz w:val="40"/>
          <w:szCs w:val="40"/>
        </w:rPr>
        <w:t xml:space="preserve">BANDO TIPO  </w:t>
      </w:r>
      <w:r w:rsidR="0067236B" w:rsidRPr="00B45791">
        <w:rPr>
          <w:rFonts w:cs="Calibri"/>
          <w:b/>
          <w:color w:val="780002"/>
          <w:sz w:val="40"/>
          <w:szCs w:val="40"/>
        </w:rPr>
        <w:t>SAI</w:t>
      </w:r>
      <w:r w:rsidR="00F55BBD">
        <w:rPr>
          <w:rFonts w:cs="Calibri"/>
          <w:b/>
          <w:color w:val="780002"/>
          <w:sz w:val="40"/>
          <w:szCs w:val="40"/>
        </w:rPr>
        <w:t>-</w:t>
      </w:r>
      <w:r>
        <w:rPr>
          <w:rFonts w:cs="Calibri"/>
          <w:b/>
          <w:color w:val="780002"/>
          <w:sz w:val="40"/>
          <w:szCs w:val="40"/>
        </w:rPr>
        <w:t>1</w:t>
      </w:r>
    </w:p>
    <w:p w14:paraId="2297CA7F" w14:textId="30502F5A" w:rsidR="0067236B" w:rsidRPr="00B45791" w:rsidRDefault="0067236B" w:rsidP="0067236B">
      <w:pPr>
        <w:spacing w:after="0" w:line="240" w:lineRule="auto"/>
        <w:jc w:val="center"/>
        <w:rPr>
          <w:rFonts w:eastAsia="Times New Roman" w:cs="Calibri"/>
          <w:bCs/>
          <w:color w:val="780002"/>
        </w:rPr>
      </w:pPr>
      <w:r w:rsidRPr="00B45791">
        <w:rPr>
          <w:rFonts w:eastAsia="Times New Roman" w:cs="Calibri"/>
          <w:b/>
          <w:bCs/>
          <w:i/>
          <w:color w:val="780002"/>
        </w:rPr>
        <w:t>aggiornato al decreto-legislativo 31 marzo 2023, n°36</w:t>
      </w:r>
    </w:p>
    <w:p w14:paraId="1E82B642" w14:textId="77777777" w:rsidR="0067236B" w:rsidRDefault="0067236B" w:rsidP="0067236B">
      <w:pPr>
        <w:spacing w:after="0" w:line="240" w:lineRule="auto"/>
        <w:jc w:val="center"/>
        <w:rPr>
          <w:b/>
          <w:color w:val="C00000"/>
          <w:u w:val="single"/>
        </w:rPr>
      </w:pPr>
    </w:p>
    <w:p w14:paraId="787356CD" w14:textId="77777777" w:rsidR="005F71A9" w:rsidRPr="00ED2B54" w:rsidRDefault="005F71A9" w:rsidP="005F71A9">
      <w:pPr>
        <w:spacing w:after="0" w:line="240" w:lineRule="auto"/>
        <w:jc w:val="center"/>
        <w:rPr>
          <w:rFonts w:eastAsia="Times New Roman" w:cs="Calibri"/>
          <w:b/>
          <w:bCs/>
          <w:sz w:val="36"/>
          <w:szCs w:val="36"/>
        </w:rPr>
      </w:pPr>
      <w:bookmarkStart w:id="1" w:name="_Toc526868737"/>
      <w:r>
        <w:rPr>
          <w:rFonts w:eastAsia="Times New Roman" w:cs="Calibri"/>
          <w:b/>
          <w:bCs/>
          <w:sz w:val="36"/>
          <w:szCs w:val="36"/>
        </w:rPr>
        <w:t>Schema di</w:t>
      </w:r>
    </w:p>
    <w:p w14:paraId="7BD5E49D" w14:textId="77777777" w:rsidR="005F71A9" w:rsidRDefault="005F71A9" w:rsidP="005F71A9">
      <w:pPr>
        <w:spacing w:after="0" w:line="240" w:lineRule="auto"/>
        <w:jc w:val="center"/>
        <w:rPr>
          <w:rFonts w:eastAsia="Times New Roman" w:cs="Calibri"/>
          <w:b/>
          <w:bCs/>
          <w:sz w:val="36"/>
          <w:szCs w:val="36"/>
        </w:rPr>
      </w:pPr>
      <w:r>
        <w:rPr>
          <w:rFonts w:eastAsia="Times New Roman" w:cs="Calibri"/>
          <w:b/>
          <w:bCs/>
          <w:sz w:val="36"/>
          <w:szCs w:val="36"/>
        </w:rPr>
        <w:t>AVVISO DI INDAGINE DI MERCATO</w:t>
      </w:r>
    </w:p>
    <w:p w14:paraId="57B05BD6" w14:textId="77777777" w:rsidR="005F71A9" w:rsidRDefault="005F71A9" w:rsidP="005F71A9">
      <w:pPr>
        <w:spacing w:after="0" w:line="240" w:lineRule="auto"/>
        <w:jc w:val="center"/>
        <w:rPr>
          <w:rFonts w:eastAsia="Times New Roman" w:cs="Calibri"/>
          <w:b/>
          <w:bCs/>
        </w:rPr>
      </w:pPr>
    </w:p>
    <w:p w14:paraId="23C003E0" w14:textId="77777777" w:rsidR="005F71A9" w:rsidRDefault="005F71A9" w:rsidP="005F71A9">
      <w:pPr>
        <w:spacing w:after="0" w:line="240" w:lineRule="auto"/>
        <w:jc w:val="center"/>
        <w:rPr>
          <w:rFonts w:eastAsia="Times New Roman" w:cs="Calibri"/>
          <w:b/>
          <w:bCs/>
          <w:color w:val="C00000"/>
          <w:sz w:val="28"/>
          <w:szCs w:val="28"/>
        </w:rPr>
      </w:pPr>
      <w:r>
        <w:rPr>
          <w:rFonts w:eastAsia="Times New Roman" w:cs="Calibri"/>
          <w:b/>
          <w:bCs/>
          <w:sz w:val="28"/>
          <w:szCs w:val="28"/>
        </w:rPr>
        <w:t xml:space="preserve">Per la selezione di operatori economici per l'affidamento diretto di servizi di architettura e ingegneria di importo inferiore a </w:t>
      </w:r>
      <w:r w:rsidRPr="003F34AE">
        <w:rPr>
          <w:rFonts w:eastAsia="Times New Roman" w:cs="Calibri"/>
          <w:b/>
          <w:bCs/>
          <w:sz w:val="28"/>
          <w:szCs w:val="28"/>
        </w:rPr>
        <w:t>140.000 euro</w:t>
      </w:r>
      <w:r w:rsidRPr="000D4242">
        <w:rPr>
          <w:rFonts w:eastAsia="Times New Roman" w:cs="Calibri"/>
          <w:b/>
          <w:bCs/>
          <w:color w:val="C00000"/>
          <w:sz w:val="28"/>
          <w:szCs w:val="28"/>
        </w:rPr>
        <w:t xml:space="preserve"> </w:t>
      </w:r>
    </w:p>
    <w:p w14:paraId="186167C4" w14:textId="77777777" w:rsidR="005F71A9" w:rsidRPr="00C16AA2" w:rsidRDefault="005F71A9" w:rsidP="005F71A9">
      <w:pPr>
        <w:spacing w:after="0" w:line="240" w:lineRule="auto"/>
        <w:jc w:val="center"/>
        <w:rPr>
          <w:rFonts w:asciiTheme="minorHAnsi" w:eastAsia="Times New Roman" w:hAnsiTheme="minorHAnsi" w:cstheme="minorHAnsi"/>
          <w:b/>
          <w:bCs/>
          <w:color w:val="1F3864"/>
          <w:sz w:val="23"/>
          <w:szCs w:val="23"/>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E2F3"/>
        <w:tblLook w:val="04A0" w:firstRow="1" w:lastRow="0" w:firstColumn="1" w:lastColumn="0" w:noHBand="0" w:noVBand="1"/>
      </w:tblPr>
      <w:tblGrid>
        <w:gridCol w:w="9639"/>
      </w:tblGrid>
      <w:tr w:rsidR="005F71A9" w:rsidRPr="00A5720F" w14:paraId="227761A8" w14:textId="77777777" w:rsidTr="00F4376B">
        <w:trPr>
          <w:trHeight w:val="522"/>
        </w:trPr>
        <w:tc>
          <w:tcPr>
            <w:tcW w:w="9639" w:type="dxa"/>
            <w:shd w:val="clear" w:color="auto" w:fill="D9E2F3"/>
          </w:tcPr>
          <w:p w14:paraId="6BD6974D" w14:textId="77777777" w:rsidR="005F71A9" w:rsidRPr="005064B5" w:rsidRDefault="005F71A9" w:rsidP="00F4376B">
            <w:pPr>
              <w:spacing w:before="60" w:after="0" w:line="240" w:lineRule="auto"/>
              <w:jc w:val="center"/>
              <w:rPr>
                <w:rFonts w:eastAsia="Times New Roman" w:cs="Calibri"/>
                <w:sz w:val="32"/>
                <w:szCs w:val="32"/>
              </w:rPr>
            </w:pPr>
            <w:r w:rsidRPr="001C65FF">
              <w:rPr>
                <w:rFonts w:eastAsia="Times New Roman" w:cs="Calibri"/>
                <w:b/>
                <w:bCs/>
                <w:sz w:val="32"/>
                <w:szCs w:val="32"/>
              </w:rPr>
              <w:t>STAZIONE APPALTANTE:</w:t>
            </w:r>
            <w:r w:rsidRPr="00085752">
              <w:rPr>
                <w:rFonts w:eastAsia="Times New Roman" w:cs="Calibri"/>
                <w:bCs/>
                <w:sz w:val="12"/>
                <w:szCs w:val="12"/>
              </w:rPr>
              <w:t xml:space="preserve"> ______________________________</w:t>
            </w:r>
            <w:r>
              <w:rPr>
                <w:rFonts w:eastAsia="Times New Roman" w:cs="Calibri"/>
                <w:bCs/>
                <w:sz w:val="12"/>
                <w:szCs w:val="12"/>
              </w:rPr>
              <w:t>______________________________________________________</w:t>
            </w:r>
            <w:r w:rsidRPr="00085752">
              <w:rPr>
                <w:rFonts w:eastAsia="Times New Roman" w:cs="Calibri"/>
                <w:bCs/>
                <w:sz w:val="12"/>
                <w:szCs w:val="12"/>
              </w:rPr>
              <w:t>___</w:t>
            </w:r>
          </w:p>
        </w:tc>
      </w:tr>
      <w:tr w:rsidR="005F71A9" w:rsidRPr="00A5720F" w14:paraId="2EA1A3F3" w14:textId="77777777" w:rsidTr="00F4376B">
        <w:trPr>
          <w:trHeight w:val="880"/>
        </w:trPr>
        <w:tc>
          <w:tcPr>
            <w:tcW w:w="9639" w:type="dxa"/>
            <w:shd w:val="clear" w:color="auto" w:fill="D9D9D9" w:themeFill="background1" w:themeFillShade="D9"/>
          </w:tcPr>
          <w:p w14:paraId="58EA2719" w14:textId="77777777" w:rsidR="005F71A9" w:rsidRDefault="005F71A9" w:rsidP="00F4376B">
            <w:pPr>
              <w:spacing w:before="180" w:after="0" w:line="240" w:lineRule="auto"/>
              <w:jc w:val="center"/>
              <w:rPr>
                <w:rFonts w:eastAsia="Times New Roman" w:cs="Calibri"/>
                <w:sz w:val="23"/>
                <w:szCs w:val="23"/>
              </w:rPr>
            </w:pPr>
            <w:r>
              <w:rPr>
                <w:rFonts w:eastAsia="Times New Roman" w:cs="Calibri"/>
                <w:b/>
                <w:bCs/>
                <w:sz w:val="23"/>
                <w:szCs w:val="23"/>
              </w:rPr>
              <w:t>OGGETTO</w:t>
            </w:r>
            <w:r>
              <w:rPr>
                <w:rFonts w:eastAsia="Times New Roman" w:cs="Calibri"/>
                <w:sz w:val="23"/>
                <w:szCs w:val="23"/>
              </w:rPr>
              <w:t xml:space="preserve">: Costituzione elenco di Operatori Economici per l’affidamento diretto ex art.50 comma 1 lettera b) del D.Lgs.36/2023, dei seguenti servizi di architettura e ingegneria: </w:t>
            </w:r>
          </w:p>
          <w:p w14:paraId="29EAC559" w14:textId="77777777" w:rsidR="005F71A9" w:rsidRPr="004425F5" w:rsidRDefault="005F71A9" w:rsidP="00F4376B">
            <w:pPr>
              <w:spacing w:before="180" w:after="0" w:line="240" w:lineRule="auto"/>
              <w:jc w:val="center"/>
              <w:rPr>
                <w:rFonts w:eastAsia="Times New Roman" w:cs="Calibri"/>
                <w:sz w:val="23"/>
                <w:szCs w:val="23"/>
              </w:rPr>
            </w:pPr>
          </w:p>
        </w:tc>
      </w:tr>
    </w:tbl>
    <w:p w14:paraId="0A1B7919" w14:textId="77777777" w:rsidR="005F71A9" w:rsidRPr="00C5379F" w:rsidRDefault="005F71A9" w:rsidP="005F71A9">
      <w:pPr>
        <w:spacing w:after="0" w:line="240" w:lineRule="auto"/>
        <w:rPr>
          <w:rFonts w:ascii="Candara" w:eastAsia="Times New Roman" w:hAnsi="Candara"/>
          <w:sz w:val="10"/>
          <w:szCs w:val="10"/>
        </w:rPr>
      </w:pPr>
    </w:p>
    <w:tbl>
      <w:tblPr>
        <w:tblOverlap w:val="neve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759"/>
        <w:gridCol w:w="160"/>
        <w:gridCol w:w="160"/>
        <w:gridCol w:w="146"/>
        <w:gridCol w:w="146"/>
        <w:gridCol w:w="160"/>
        <w:gridCol w:w="160"/>
        <w:gridCol w:w="160"/>
        <w:gridCol w:w="160"/>
        <w:gridCol w:w="146"/>
        <w:gridCol w:w="146"/>
        <w:gridCol w:w="146"/>
      </w:tblGrid>
      <w:tr w:rsidR="005F71A9" w:rsidRPr="0008127A" w14:paraId="20CF6A38" w14:textId="77777777" w:rsidTr="00F4376B">
        <w:trPr>
          <w:trHeight w:val="367"/>
          <w:jc w:val="center"/>
        </w:trPr>
        <w:tc>
          <w:tcPr>
            <w:tcW w:w="0" w:type="auto"/>
            <w:vAlign w:val="center"/>
          </w:tcPr>
          <w:p w14:paraId="5B016310" w14:textId="77777777" w:rsidR="005F71A9" w:rsidRPr="0008127A" w:rsidRDefault="005F71A9" w:rsidP="00F4376B">
            <w:pPr>
              <w:spacing w:after="0" w:line="240" w:lineRule="auto"/>
              <w:suppressOverlap/>
              <w:jc w:val="center"/>
              <w:rPr>
                <w:rFonts w:ascii="Candara" w:hAnsi="Candara" w:cs="Arial"/>
                <w:sz w:val="28"/>
              </w:rPr>
            </w:pPr>
            <w:r w:rsidRPr="0008127A">
              <w:rPr>
                <w:rFonts w:ascii="Candara" w:hAnsi="Candara" w:cs="Arial"/>
                <w:b/>
                <w:bCs/>
                <w:iCs/>
                <w:sz w:val="28"/>
              </w:rPr>
              <w:t>C.I.G.</w:t>
            </w:r>
          </w:p>
        </w:tc>
        <w:tc>
          <w:tcPr>
            <w:tcW w:w="160" w:type="dxa"/>
            <w:vAlign w:val="center"/>
          </w:tcPr>
          <w:p w14:paraId="5F423261" w14:textId="77777777" w:rsidR="005F71A9" w:rsidRPr="0008127A" w:rsidRDefault="005F71A9" w:rsidP="00F4376B">
            <w:pPr>
              <w:spacing w:after="0" w:line="240" w:lineRule="auto"/>
              <w:suppressOverlap/>
              <w:jc w:val="center"/>
              <w:rPr>
                <w:rFonts w:ascii="Candara" w:hAnsi="Candara" w:cs="Arial"/>
                <w:b/>
                <w:bCs/>
                <w:iCs/>
                <w:sz w:val="28"/>
              </w:rPr>
            </w:pPr>
          </w:p>
        </w:tc>
        <w:tc>
          <w:tcPr>
            <w:tcW w:w="160" w:type="dxa"/>
            <w:vAlign w:val="center"/>
          </w:tcPr>
          <w:p w14:paraId="09939DB7" w14:textId="77777777" w:rsidR="005F71A9" w:rsidRPr="0008127A" w:rsidRDefault="005F71A9" w:rsidP="00F4376B">
            <w:pPr>
              <w:spacing w:after="0" w:line="240" w:lineRule="auto"/>
              <w:suppressOverlap/>
              <w:jc w:val="center"/>
              <w:rPr>
                <w:rFonts w:ascii="Candara" w:hAnsi="Candara" w:cs="Arial"/>
                <w:b/>
                <w:bCs/>
                <w:iCs/>
                <w:sz w:val="28"/>
              </w:rPr>
            </w:pPr>
          </w:p>
        </w:tc>
        <w:tc>
          <w:tcPr>
            <w:tcW w:w="0" w:type="auto"/>
            <w:vAlign w:val="center"/>
          </w:tcPr>
          <w:p w14:paraId="7F162D39" w14:textId="77777777" w:rsidR="005F71A9" w:rsidRPr="0008127A" w:rsidRDefault="005F71A9" w:rsidP="00F4376B">
            <w:pPr>
              <w:spacing w:after="0" w:line="240" w:lineRule="auto"/>
              <w:suppressOverlap/>
              <w:jc w:val="center"/>
              <w:rPr>
                <w:rFonts w:ascii="Candara" w:hAnsi="Candara" w:cs="Arial"/>
                <w:b/>
                <w:bCs/>
                <w:iCs/>
                <w:sz w:val="28"/>
              </w:rPr>
            </w:pPr>
          </w:p>
        </w:tc>
        <w:tc>
          <w:tcPr>
            <w:tcW w:w="0" w:type="auto"/>
            <w:vAlign w:val="center"/>
          </w:tcPr>
          <w:p w14:paraId="10D1E94F" w14:textId="77777777" w:rsidR="005F71A9" w:rsidRPr="0008127A" w:rsidRDefault="005F71A9" w:rsidP="00F4376B">
            <w:pPr>
              <w:spacing w:after="0" w:line="240" w:lineRule="auto"/>
              <w:suppressOverlap/>
              <w:jc w:val="center"/>
              <w:rPr>
                <w:rFonts w:ascii="Candara" w:hAnsi="Candara" w:cs="Arial"/>
                <w:b/>
                <w:bCs/>
                <w:iCs/>
                <w:sz w:val="28"/>
              </w:rPr>
            </w:pPr>
          </w:p>
        </w:tc>
        <w:tc>
          <w:tcPr>
            <w:tcW w:w="160" w:type="dxa"/>
            <w:vAlign w:val="center"/>
          </w:tcPr>
          <w:p w14:paraId="5FF02A14" w14:textId="77777777" w:rsidR="005F71A9" w:rsidRPr="0008127A" w:rsidRDefault="005F71A9" w:rsidP="00F4376B">
            <w:pPr>
              <w:spacing w:after="0" w:line="240" w:lineRule="auto"/>
              <w:suppressOverlap/>
              <w:jc w:val="center"/>
              <w:rPr>
                <w:rFonts w:ascii="Candara" w:hAnsi="Candara" w:cs="Arial"/>
                <w:b/>
                <w:bCs/>
                <w:iCs/>
                <w:sz w:val="28"/>
              </w:rPr>
            </w:pPr>
          </w:p>
        </w:tc>
        <w:tc>
          <w:tcPr>
            <w:tcW w:w="160" w:type="dxa"/>
          </w:tcPr>
          <w:p w14:paraId="1B8B2BD1" w14:textId="77777777" w:rsidR="005F71A9" w:rsidRPr="0008127A" w:rsidRDefault="005F71A9" w:rsidP="00F4376B">
            <w:pPr>
              <w:spacing w:after="0" w:line="240" w:lineRule="auto"/>
              <w:suppressOverlap/>
              <w:jc w:val="center"/>
              <w:rPr>
                <w:rFonts w:ascii="Candara" w:hAnsi="Candara" w:cs="Arial"/>
                <w:b/>
                <w:bCs/>
                <w:iCs/>
                <w:sz w:val="28"/>
              </w:rPr>
            </w:pPr>
          </w:p>
        </w:tc>
        <w:tc>
          <w:tcPr>
            <w:tcW w:w="160" w:type="dxa"/>
            <w:vAlign w:val="center"/>
          </w:tcPr>
          <w:p w14:paraId="451CAFA4" w14:textId="77777777" w:rsidR="005F71A9" w:rsidRPr="0008127A" w:rsidRDefault="005F71A9" w:rsidP="00F4376B">
            <w:pPr>
              <w:spacing w:after="0" w:line="240" w:lineRule="auto"/>
              <w:suppressOverlap/>
              <w:jc w:val="center"/>
              <w:rPr>
                <w:rFonts w:ascii="Candara" w:hAnsi="Candara" w:cs="Arial"/>
                <w:b/>
                <w:bCs/>
                <w:iCs/>
                <w:sz w:val="28"/>
              </w:rPr>
            </w:pPr>
          </w:p>
        </w:tc>
        <w:tc>
          <w:tcPr>
            <w:tcW w:w="160" w:type="dxa"/>
            <w:vAlign w:val="center"/>
          </w:tcPr>
          <w:p w14:paraId="788B01B0" w14:textId="77777777" w:rsidR="005F71A9" w:rsidRPr="0008127A" w:rsidRDefault="005F71A9" w:rsidP="00F4376B">
            <w:pPr>
              <w:spacing w:after="0" w:line="240" w:lineRule="auto"/>
              <w:suppressOverlap/>
              <w:jc w:val="center"/>
              <w:rPr>
                <w:rFonts w:ascii="Candara" w:hAnsi="Candara" w:cs="Arial"/>
                <w:b/>
                <w:bCs/>
                <w:iCs/>
                <w:sz w:val="28"/>
              </w:rPr>
            </w:pPr>
          </w:p>
        </w:tc>
        <w:tc>
          <w:tcPr>
            <w:tcW w:w="0" w:type="auto"/>
            <w:vAlign w:val="center"/>
          </w:tcPr>
          <w:p w14:paraId="07CCB859" w14:textId="77777777" w:rsidR="005F71A9" w:rsidRPr="0008127A" w:rsidRDefault="005F71A9" w:rsidP="00F4376B">
            <w:pPr>
              <w:spacing w:after="0" w:line="240" w:lineRule="auto"/>
              <w:suppressOverlap/>
              <w:jc w:val="center"/>
              <w:rPr>
                <w:rFonts w:ascii="Candara" w:hAnsi="Candara" w:cs="Arial"/>
                <w:b/>
                <w:bCs/>
                <w:iCs/>
                <w:sz w:val="28"/>
              </w:rPr>
            </w:pPr>
          </w:p>
        </w:tc>
        <w:tc>
          <w:tcPr>
            <w:tcW w:w="0" w:type="auto"/>
            <w:vAlign w:val="center"/>
          </w:tcPr>
          <w:p w14:paraId="53C8E81A" w14:textId="77777777" w:rsidR="005F71A9" w:rsidRPr="0008127A" w:rsidRDefault="005F71A9" w:rsidP="00F4376B">
            <w:pPr>
              <w:spacing w:after="0" w:line="240" w:lineRule="auto"/>
              <w:suppressOverlap/>
              <w:jc w:val="center"/>
              <w:rPr>
                <w:rFonts w:ascii="Candara" w:hAnsi="Candara" w:cs="Arial"/>
                <w:b/>
                <w:bCs/>
                <w:iCs/>
                <w:sz w:val="28"/>
              </w:rPr>
            </w:pPr>
          </w:p>
        </w:tc>
        <w:tc>
          <w:tcPr>
            <w:tcW w:w="0" w:type="auto"/>
            <w:vAlign w:val="center"/>
          </w:tcPr>
          <w:p w14:paraId="5D7D0902" w14:textId="77777777" w:rsidR="005F71A9" w:rsidRPr="0008127A" w:rsidRDefault="005F71A9" w:rsidP="00F4376B">
            <w:pPr>
              <w:spacing w:after="0" w:line="240" w:lineRule="auto"/>
              <w:suppressOverlap/>
              <w:jc w:val="center"/>
              <w:rPr>
                <w:rFonts w:ascii="Candara" w:hAnsi="Candara" w:cs="Arial"/>
                <w:b/>
                <w:bCs/>
                <w:iCs/>
                <w:sz w:val="28"/>
              </w:rPr>
            </w:pPr>
          </w:p>
        </w:tc>
      </w:tr>
    </w:tbl>
    <w:p w14:paraId="502AADAD" w14:textId="77777777" w:rsidR="005F71A9" w:rsidRPr="00085752" w:rsidRDefault="005F71A9" w:rsidP="005F71A9">
      <w:pPr>
        <w:spacing w:after="0" w:line="240" w:lineRule="auto"/>
        <w:jc w:val="center"/>
        <w:rPr>
          <w:rFonts w:ascii="Candara" w:eastAsia="Times New Roman" w:hAnsi="Candara"/>
          <w:sz w:val="6"/>
          <w:szCs w:val="6"/>
        </w:rPr>
      </w:pPr>
    </w:p>
    <w:tbl>
      <w:tblPr>
        <w:tblOverlap w:val="neve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847"/>
        <w:gridCol w:w="146"/>
        <w:gridCol w:w="146"/>
        <w:gridCol w:w="146"/>
        <w:gridCol w:w="160"/>
        <w:gridCol w:w="160"/>
        <w:gridCol w:w="146"/>
        <w:gridCol w:w="160"/>
        <w:gridCol w:w="160"/>
        <w:gridCol w:w="160"/>
        <w:gridCol w:w="160"/>
        <w:gridCol w:w="146"/>
        <w:gridCol w:w="146"/>
        <w:gridCol w:w="146"/>
        <w:gridCol w:w="146"/>
        <w:gridCol w:w="146"/>
      </w:tblGrid>
      <w:tr w:rsidR="005F71A9" w:rsidRPr="0008127A" w14:paraId="05125152" w14:textId="77777777" w:rsidTr="00F4376B">
        <w:trPr>
          <w:trHeight w:val="367"/>
          <w:jc w:val="center"/>
        </w:trPr>
        <w:tc>
          <w:tcPr>
            <w:tcW w:w="0" w:type="auto"/>
            <w:vAlign w:val="center"/>
          </w:tcPr>
          <w:p w14:paraId="10559CB1" w14:textId="77777777" w:rsidR="005F71A9" w:rsidRPr="0008127A" w:rsidRDefault="005F71A9" w:rsidP="00F4376B">
            <w:pPr>
              <w:spacing w:after="0" w:line="240" w:lineRule="auto"/>
              <w:suppressOverlap/>
              <w:jc w:val="center"/>
              <w:rPr>
                <w:rFonts w:ascii="Candara" w:hAnsi="Candara" w:cs="Arial"/>
                <w:sz w:val="28"/>
              </w:rPr>
            </w:pPr>
            <w:r w:rsidRPr="0008127A">
              <w:rPr>
                <w:rFonts w:ascii="Candara" w:hAnsi="Candara" w:cs="Arial"/>
                <w:b/>
                <w:bCs/>
                <w:iCs/>
                <w:sz w:val="28"/>
              </w:rPr>
              <w:t>C.U.P.</w:t>
            </w:r>
          </w:p>
        </w:tc>
        <w:tc>
          <w:tcPr>
            <w:tcW w:w="0" w:type="auto"/>
            <w:vAlign w:val="center"/>
          </w:tcPr>
          <w:p w14:paraId="3F68F9C8" w14:textId="77777777" w:rsidR="005F71A9" w:rsidRPr="0008127A" w:rsidRDefault="005F71A9" w:rsidP="00F4376B">
            <w:pPr>
              <w:spacing w:after="0" w:line="240" w:lineRule="auto"/>
              <w:suppressOverlap/>
              <w:jc w:val="center"/>
              <w:rPr>
                <w:rFonts w:ascii="Candara" w:hAnsi="Candara" w:cs="Arial"/>
                <w:b/>
                <w:bCs/>
                <w:iCs/>
                <w:sz w:val="28"/>
              </w:rPr>
            </w:pPr>
          </w:p>
        </w:tc>
        <w:tc>
          <w:tcPr>
            <w:tcW w:w="0" w:type="auto"/>
            <w:vAlign w:val="center"/>
          </w:tcPr>
          <w:p w14:paraId="3943526F" w14:textId="77777777" w:rsidR="005F71A9" w:rsidRPr="0008127A" w:rsidRDefault="005F71A9" w:rsidP="00F4376B">
            <w:pPr>
              <w:spacing w:after="0" w:line="240" w:lineRule="auto"/>
              <w:suppressOverlap/>
              <w:jc w:val="center"/>
              <w:rPr>
                <w:rFonts w:ascii="Candara" w:hAnsi="Candara" w:cs="Arial"/>
                <w:b/>
                <w:bCs/>
                <w:iCs/>
                <w:sz w:val="28"/>
              </w:rPr>
            </w:pPr>
          </w:p>
        </w:tc>
        <w:tc>
          <w:tcPr>
            <w:tcW w:w="0" w:type="auto"/>
            <w:vAlign w:val="center"/>
          </w:tcPr>
          <w:p w14:paraId="66BE51ED" w14:textId="77777777" w:rsidR="005F71A9" w:rsidRPr="0008127A" w:rsidRDefault="005F71A9" w:rsidP="00F4376B">
            <w:pPr>
              <w:spacing w:after="0" w:line="240" w:lineRule="auto"/>
              <w:suppressOverlap/>
              <w:jc w:val="center"/>
              <w:rPr>
                <w:rFonts w:ascii="Candara" w:hAnsi="Candara" w:cs="Arial"/>
                <w:b/>
                <w:bCs/>
                <w:iCs/>
                <w:sz w:val="28"/>
              </w:rPr>
            </w:pPr>
          </w:p>
        </w:tc>
        <w:tc>
          <w:tcPr>
            <w:tcW w:w="160" w:type="dxa"/>
            <w:vAlign w:val="center"/>
          </w:tcPr>
          <w:p w14:paraId="2E59D6A0" w14:textId="77777777" w:rsidR="005F71A9" w:rsidRPr="0008127A" w:rsidRDefault="005F71A9" w:rsidP="00F4376B">
            <w:pPr>
              <w:spacing w:after="0" w:line="240" w:lineRule="auto"/>
              <w:suppressOverlap/>
              <w:jc w:val="center"/>
              <w:rPr>
                <w:rFonts w:ascii="Candara" w:hAnsi="Candara" w:cs="Arial"/>
                <w:b/>
                <w:bCs/>
                <w:iCs/>
                <w:sz w:val="28"/>
              </w:rPr>
            </w:pPr>
          </w:p>
        </w:tc>
        <w:tc>
          <w:tcPr>
            <w:tcW w:w="160" w:type="dxa"/>
            <w:vAlign w:val="center"/>
          </w:tcPr>
          <w:p w14:paraId="478B96AF" w14:textId="77777777" w:rsidR="005F71A9" w:rsidRPr="0008127A" w:rsidRDefault="005F71A9" w:rsidP="00F4376B">
            <w:pPr>
              <w:spacing w:after="0" w:line="240" w:lineRule="auto"/>
              <w:suppressOverlap/>
              <w:jc w:val="center"/>
              <w:rPr>
                <w:rFonts w:ascii="Candara" w:hAnsi="Candara" w:cs="Arial"/>
                <w:b/>
                <w:bCs/>
                <w:iCs/>
                <w:sz w:val="28"/>
              </w:rPr>
            </w:pPr>
          </w:p>
        </w:tc>
        <w:tc>
          <w:tcPr>
            <w:tcW w:w="0" w:type="auto"/>
            <w:vAlign w:val="center"/>
          </w:tcPr>
          <w:p w14:paraId="51209A41" w14:textId="77777777" w:rsidR="005F71A9" w:rsidRPr="0008127A" w:rsidRDefault="005F71A9" w:rsidP="00F4376B">
            <w:pPr>
              <w:spacing w:after="0" w:line="240" w:lineRule="auto"/>
              <w:suppressOverlap/>
              <w:jc w:val="center"/>
              <w:rPr>
                <w:rFonts w:ascii="Candara" w:hAnsi="Candara" w:cs="Arial"/>
                <w:b/>
                <w:bCs/>
                <w:iCs/>
                <w:sz w:val="28"/>
              </w:rPr>
            </w:pPr>
          </w:p>
        </w:tc>
        <w:tc>
          <w:tcPr>
            <w:tcW w:w="160" w:type="dxa"/>
            <w:vAlign w:val="center"/>
          </w:tcPr>
          <w:p w14:paraId="6ACA91EB" w14:textId="77777777" w:rsidR="005F71A9" w:rsidRPr="0008127A" w:rsidRDefault="005F71A9" w:rsidP="00F4376B">
            <w:pPr>
              <w:spacing w:after="0" w:line="240" w:lineRule="auto"/>
              <w:suppressOverlap/>
              <w:jc w:val="center"/>
              <w:rPr>
                <w:rFonts w:ascii="Candara" w:hAnsi="Candara" w:cs="Arial"/>
                <w:b/>
                <w:bCs/>
                <w:iCs/>
                <w:sz w:val="28"/>
              </w:rPr>
            </w:pPr>
          </w:p>
        </w:tc>
        <w:tc>
          <w:tcPr>
            <w:tcW w:w="160" w:type="dxa"/>
            <w:vAlign w:val="center"/>
          </w:tcPr>
          <w:p w14:paraId="784CCA32" w14:textId="77777777" w:rsidR="005F71A9" w:rsidRPr="0008127A" w:rsidRDefault="005F71A9" w:rsidP="00F4376B">
            <w:pPr>
              <w:spacing w:after="0" w:line="240" w:lineRule="auto"/>
              <w:suppressOverlap/>
              <w:jc w:val="center"/>
              <w:rPr>
                <w:rFonts w:ascii="Candara" w:hAnsi="Candara" w:cs="Arial"/>
                <w:b/>
                <w:bCs/>
                <w:iCs/>
                <w:sz w:val="28"/>
              </w:rPr>
            </w:pPr>
          </w:p>
        </w:tc>
        <w:tc>
          <w:tcPr>
            <w:tcW w:w="160" w:type="dxa"/>
            <w:vAlign w:val="center"/>
          </w:tcPr>
          <w:p w14:paraId="34F5DAAC" w14:textId="77777777" w:rsidR="005F71A9" w:rsidRPr="0008127A" w:rsidRDefault="005F71A9" w:rsidP="00F4376B">
            <w:pPr>
              <w:spacing w:after="0" w:line="240" w:lineRule="auto"/>
              <w:suppressOverlap/>
              <w:jc w:val="center"/>
              <w:rPr>
                <w:rFonts w:ascii="Candara" w:hAnsi="Candara" w:cs="Arial"/>
                <w:b/>
                <w:bCs/>
                <w:iCs/>
                <w:sz w:val="28"/>
              </w:rPr>
            </w:pPr>
          </w:p>
        </w:tc>
        <w:tc>
          <w:tcPr>
            <w:tcW w:w="160" w:type="dxa"/>
            <w:vAlign w:val="center"/>
          </w:tcPr>
          <w:p w14:paraId="56D2D1B9" w14:textId="77777777" w:rsidR="005F71A9" w:rsidRPr="0008127A" w:rsidRDefault="005F71A9" w:rsidP="00F4376B">
            <w:pPr>
              <w:spacing w:after="0" w:line="240" w:lineRule="auto"/>
              <w:suppressOverlap/>
              <w:jc w:val="center"/>
              <w:rPr>
                <w:rFonts w:ascii="Candara" w:hAnsi="Candara" w:cs="Arial"/>
                <w:b/>
                <w:bCs/>
                <w:iCs/>
                <w:sz w:val="28"/>
              </w:rPr>
            </w:pPr>
          </w:p>
        </w:tc>
        <w:tc>
          <w:tcPr>
            <w:tcW w:w="0" w:type="auto"/>
            <w:vAlign w:val="center"/>
          </w:tcPr>
          <w:p w14:paraId="70C48CDB" w14:textId="77777777" w:rsidR="005F71A9" w:rsidRPr="0008127A" w:rsidRDefault="005F71A9" w:rsidP="00F4376B">
            <w:pPr>
              <w:spacing w:after="0" w:line="240" w:lineRule="auto"/>
              <w:suppressOverlap/>
              <w:jc w:val="center"/>
              <w:rPr>
                <w:rFonts w:ascii="Candara" w:hAnsi="Candara" w:cs="Arial"/>
                <w:b/>
                <w:bCs/>
                <w:iCs/>
                <w:sz w:val="28"/>
              </w:rPr>
            </w:pPr>
          </w:p>
        </w:tc>
        <w:tc>
          <w:tcPr>
            <w:tcW w:w="0" w:type="auto"/>
            <w:vAlign w:val="center"/>
          </w:tcPr>
          <w:p w14:paraId="3F5CA7EB" w14:textId="77777777" w:rsidR="005F71A9" w:rsidRPr="0008127A" w:rsidRDefault="005F71A9" w:rsidP="00F4376B">
            <w:pPr>
              <w:spacing w:after="0" w:line="240" w:lineRule="auto"/>
              <w:suppressOverlap/>
              <w:jc w:val="center"/>
              <w:rPr>
                <w:rFonts w:ascii="Candara" w:hAnsi="Candara" w:cs="Arial"/>
                <w:b/>
                <w:bCs/>
                <w:iCs/>
                <w:sz w:val="28"/>
              </w:rPr>
            </w:pPr>
          </w:p>
        </w:tc>
        <w:tc>
          <w:tcPr>
            <w:tcW w:w="0" w:type="auto"/>
            <w:vAlign w:val="center"/>
          </w:tcPr>
          <w:p w14:paraId="60A2ADAC" w14:textId="77777777" w:rsidR="005F71A9" w:rsidRPr="0008127A" w:rsidRDefault="005F71A9" w:rsidP="00F4376B">
            <w:pPr>
              <w:spacing w:after="0" w:line="240" w:lineRule="auto"/>
              <w:suppressOverlap/>
              <w:jc w:val="center"/>
              <w:rPr>
                <w:rFonts w:ascii="Candara" w:hAnsi="Candara" w:cs="Arial"/>
                <w:b/>
                <w:bCs/>
                <w:iCs/>
                <w:sz w:val="28"/>
              </w:rPr>
            </w:pPr>
          </w:p>
        </w:tc>
        <w:tc>
          <w:tcPr>
            <w:tcW w:w="0" w:type="auto"/>
            <w:vAlign w:val="center"/>
          </w:tcPr>
          <w:p w14:paraId="5BED8E60" w14:textId="77777777" w:rsidR="005F71A9" w:rsidRPr="0008127A" w:rsidRDefault="005F71A9" w:rsidP="00F4376B">
            <w:pPr>
              <w:spacing w:after="0" w:line="240" w:lineRule="auto"/>
              <w:suppressOverlap/>
              <w:jc w:val="center"/>
              <w:rPr>
                <w:rFonts w:ascii="Candara" w:hAnsi="Candara" w:cs="Arial"/>
                <w:b/>
                <w:bCs/>
                <w:iCs/>
                <w:sz w:val="28"/>
              </w:rPr>
            </w:pPr>
          </w:p>
        </w:tc>
        <w:tc>
          <w:tcPr>
            <w:tcW w:w="0" w:type="auto"/>
            <w:vAlign w:val="center"/>
          </w:tcPr>
          <w:p w14:paraId="437BF27C" w14:textId="77777777" w:rsidR="005F71A9" w:rsidRPr="0008127A" w:rsidRDefault="005F71A9" w:rsidP="00F4376B">
            <w:pPr>
              <w:spacing w:after="0" w:line="240" w:lineRule="auto"/>
              <w:suppressOverlap/>
              <w:jc w:val="center"/>
              <w:rPr>
                <w:rFonts w:ascii="Candara" w:hAnsi="Candara" w:cs="Arial"/>
                <w:b/>
                <w:bCs/>
                <w:iCs/>
                <w:sz w:val="28"/>
              </w:rPr>
            </w:pPr>
          </w:p>
        </w:tc>
      </w:tr>
    </w:tbl>
    <w:p w14:paraId="2AC67B33" w14:textId="77777777" w:rsidR="005F71A9" w:rsidRPr="005064B5" w:rsidRDefault="005F71A9" w:rsidP="005F71A9">
      <w:pPr>
        <w:spacing w:after="60" w:line="240" w:lineRule="auto"/>
        <w:jc w:val="both"/>
        <w:rPr>
          <w:rFonts w:ascii="Candara" w:eastAsia="Times New Roman" w:hAnsi="Candara"/>
          <w:b/>
          <w:bCs/>
          <w:sz w:val="10"/>
          <w:szCs w:val="10"/>
        </w:rPr>
      </w:pPr>
    </w:p>
    <w:p w14:paraId="1B712726" w14:textId="77777777" w:rsidR="005F71A9" w:rsidRPr="001C65FF" w:rsidRDefault="005F71A9" w:rsidP="005F71A9">
      <w:pPr>
        <w:spacing w:after="60" w:line="240" w:lineRule="auto"/>
        <w:jc w:val="both"/>
        <w:rPr>
          <w:rFonts w:ascii="Candara" w:eastAsia="Times New Roman" w:hAnsi="Candara"/>
          <w:b/>
          <w:bCs/>
          <w:sz w:val="20"/>
          <w:szCs w:val="20"/>
        </w:rPr>
      </w:pPr>
      <w:r w:rsidRPr="001C65FF">
        <w:rPr>
          <w:rFonts w:ascii="Candara" w:eastAsia="Times New Roman" w:hAnsi="Candara"/>
          <w:b/>
          <w:bCs/>
          <w:sz w:val="20"/>
          <w:szCs w:val="20"/>
        </w:rPr>
        <w:t xml:space="preserve">N.B. </w:t>
      </w:r>
    </w:p>
    <w:p w14:paraId="5EF7AB8E" w14:textId="77777777" w:rsidR="005F71A9" w:rsidRPr="00716EE4" w:rsidRDefault="005F71A9" w:rsidP="005F71A9">
      <w:pPr>
        <w:numPr>
          <w:ilvl w:val="0"/>
          <w:numId w:val="23"/>
        </w:numPr>
        <w:suppressAutoHyphens/>
        <w:spacing w:after="30" w:line="240" w:lineRule="auto"/>
        <w:ind w:left="142" w:hanging="142"/>
        <w:jc w:val="both"/>
        <w:rPr>
          <w:rFonts w:ascii="Candara" w:eastAsia="Times New Roman" w:hAnsi="Candara"/>
          <w:sz w:val="18"/>
          <w:szCs w:val="18"/>
        </w:rPr>
      </w:pPr>
      <w:r w:rsidRPr="00716EE4">
        <w:rPr>
          <w:rFonts w:eastAsia="Times New Roman" w:cs="Calibri"/>
          <w:bCs/>
          <w:color w:val="000000"/>
          <w:sz w:val="18"/>
          <w:szCs w:val="18"/>
          <w:lang w:eastAsia="it-IT"/>
        </w:rPr>
        <w:t>Nella compilazione del presente modello, le indicazioni in parentesi quadra e/o in rosso, le note a piè pagina e le opzioni non scelte vanno rimosse.</w:t>
      </w:r>
    </w:p>
    <w:p w14:paraId="5E7D3CC0" w14:textId="77777777" w:rsidR="005F71A9" w:rsidRPr="00FD7C73" w:rsidRDefault="005F71A9" w:rsidP="005F71A9">
      <w:pPr>
        <w:numPr>
          <w:ilvl w:val="0"/>
          <w:numId w:val="23"/>
        </w:numPr>
        <w:suppressAutoHyphens/>
        <w:spacing w:after="30" w:line="240" w:lineRule="auto"/>
        <w:ind w:left="142" w:hanging="142"/>
        <w:jc w:val="both"/>
        <w:rPr>
          <w:rFonts w:eastAsia="Times New Roman" w:cs="Calibri"/>
          <w:bCs/>
          <w:color w:val="000000"/>
          <w:sz w:val="18"/>
          <w:szCs w:val="18"/>
          <w:lang w:eastAsia="it-IT"/>
        </w:rPr>
      </w:pPr>
      <w:r w:rsidRPr="00716EE4">
        <w:rPr>
          <w:rFonts w:eastAsia="Times New Roman" w:cs="Calibri"/>
          <w:bCs/>
          <w:color w:val="000000"/>
          <w:sz w:val="18"/>
          <w:szCs w:val="18"/>
          <w:lang w:eastAsia="it-IT"/>
        </w:rPr>
        <w:t>Il presente avviso è da utilizzare quando l</w:t>
      </w:r>
      <w:r w:rsidRPr="00FD7C73">
        <w:rPr>
          <w:rFonts w:eastAsia="Times New Roman" w:cs="Calibri"/>
          <w:bCs/>
          <w:color w:val="000000"/>
          <w:sz w:val="18"/>
          <w:szCs w:val="18"/>
          <w:lang w:eastAsia="it-IT"/>
        </w:rPr>
        <w:t>a stazione appaltante non è in possesso dell’elenco degli operatori economici di fiducia.</w:t>
      </w:r>
    </w:p>
    <w:p w14:paraId="05908D9C" w14:textId="77777777" w:rsidR="005F71A9" w:rsidRPr="00FD7C73" w:rsidRDefault="005F71A9" w:rsidP="005F71A9">
      <w:pPr>
        <w:numPr>
          <w:ilvl w:val="0"/>
          <w:numId w:val="23"/>
        </w:numPr>
        <w:suppressAutoHyphens/>
        <w:spacing w:after="30" w:line="240" w:lineRule="auto"/>
        <w:ind w:left="142" w:hanging="142"/>
        <w:jc w:val="both"/>
        <w:rPr>
          <w:rFonts w:eastAsia="Times New Roman" w:cs="Calibri"/>
          <w:bCs/>
          <w:color w:val="000000"/>
          <w:sz w:val="18"/>
          <w:szCs w:val="18"/>
          <w:lang w:eastAsia="it-IT"/>
        </w:rPr>
      </w:pPr>
      <w:r w:rsidRPr="00FD7C73">
        <w:rPr>
          <w:rFonts w:eastAsia="Times New Roman" w:cs="Calibri"/>
          <w:bCs/>
          <w:color w:val="000000"/>
          <w:sz w:val="18"/>
          <w:szCs w:val="18"/>
          <w:lang w:eastAsia="it-IT"/>
        </w:rPr>
        <w:t>Si ricorda che, dal 1° gennaio 2024, essendo scaduti i termini transitori di cui all’art.225 del Decreto Legislativo 36/2023, le piattaforme e-</w:t>
      </w:r>
      <w:proofErr w:type="spellStart"/>
      <w:r w:rsidRPr="00FD7C73">
        <w:rPr>
          <w:rFonts w:eastAsia="Times New Roman" w:cs="Calibri"/>
          <w:bCs/>
          <w:color w:val="000000"/>
          <w:sz w:val="18"/>
          <w:szCs w:val="18"/>
          <w:lang w:eastAsia="it-IT"/>
        </w:rPr>
        <w:t>procurement</w:t>
      </w:r>
      <w:proofErr w:type="spellEnd"/>
      <w:r w:rsidRPr="00FD7C73">
        <w:rPr>
          <w:rFonts w:eastAsia="Times New Roman" w:cs="Calibri"/>
          <w:bCs/>
          <w:color w:val="000000"/>
          <w:sz w:val="18"/>
          <w:szCs w:val="18"/>
          <w:lang w:eastAsia="it-IT"/>
        </w:rPr>
        <w:t xml:space="preserve"> adottate dalle stazioni appaltanti dovranno essere certificate </w:t>
      </w:r>
      <w:proofErr w:type="spellStart"/>
      <w:r w:rsidRPr="00FD7C73">
        <w:rPr>
          <w:rFonts w:eastAsia="Times New Roman" w:cs="Calibri"/>
          <w:bCs/>
          <w:color w:val="000000"/>
          <w:sz w:val="18"/>
          <w:szCs w:val="18"/>
          <w:lang w:eastAsia="it-IT"/>
        </w:rPr>
        <w:t>AgID</w:t>
      </w:r>
      <w:proofErr w:type="spellEnd"/>
      <w:r w:rsidRPr="00FD7C73">
        <w:rPr>
          <w:rFonts w:eastAsia="Times New Roman" w:cs="Calibri"/>
          <w:bCs/>
          <w:color w:val="000000"/>
          <w:sz w:val="18"/>
          <w:szCs w:val="18"/>
          <w:lang w:eastAsia="it-IT"/>
        </w:rPr>
        <w:t xml:space="preserve">.  </w:t>
      </w:r>
    </w:p>
    <w:p w14:paraId="159556D1" w14:textId="77777777" w:rsidR="005F71A9" w:rsidRPr="00A97C51" w:rsidRDefault="005F71A9" w:rsidP="005F71A9">
      <w:pPr>
        <w:numPr>
          <w:ilvl w:val="0"/>
          <w:numId w:val="23"/>
        </w:numPr>
        <w:suppressAutoHyphens/>
        <w:spacing w:after="30" w:line="240" w:lineRule="auto"/>
        <w:ind w:left="142" w:hanging="142"/>
        <w:jc w:val="both"/>
        <w:rPr>
          <w:rFonts w:ascii="Candara" w:eastAsia="Times New Roman" w:hAnsi="Candara"/>
          <w:sz w:val="18"/>
          <w:szCs w:val="18"/>
        </w:rPr>
      </w:pPr>
      <w:r w:rsidRPr="00FD7C73">
        <w:rPr>
          <w:rFonts w:asciiTheme="minorHAnsi" w:hAnsiTheme="minorHAnsi" w:cs="Calibri"/>
          <w:bCs/>
          <w:color w:val="000000"/>
          <w:sz w:val="18"/>
          <w:szCs w:val="18"/>
          <w:lang w:eastAsia="it-IT"/>
        </w:rPr>
        <w:t>La decisione a contrarre di cui all’art.17 del D.Lgs.36/2023, nel presente documento, viene adottata con una determina, ma può essere adottata anche con un decreto o altro provvedime</w:t>
      </w:r>
      <w:r w:rsidRPr="00A97C51">
        <w:rPr>
          <w:rFonts w:asciiTheme="minorHAnsi" w:hAnsiTheme="minorHAnsi" w:cs="Calibri"/>
          <w:bCs/>
          <w:color w:val="000000"/>
          <w:sz w:val="18"/>
          <w:szCs w:val="18"/>
          <w:lang w:eastAsia="it-IT"/>
        </w:rPr>
        <w:t>nto, in relazione all’ordinamento della stazione appaltante.</w:t>
      </w:r>
    </w:p>
    <w:p w14:paraId="1D304BCC" w14:textId="77777777" w:rsidR="005F71A9" w:rsidRPr="00A97C51" w:rsidRDefault="005F71A9" w:rsidP="005F71A9">
      <w:pPr>
        <w:numPr>
          <w:ilvl w:val="0"/>
          <w:numId w:val="23"/>
        </w:numPr>
        <w:suppressAutoHyphens/>
        <w:spacing w:after="40" w:line="240" w:lineRule="auto"/>
        <w:ind w:left="142" w:hanging="142"/>
        <w:jc w:val="both"/>
        <w:rPr>
          <w:rFonts w:ascii="Candara" w:eastAsia="Times New Roman" w:hAnsi="Candara"/>
          <w:sz w:val="18"/>
          <w:szCs w:val="18"/>
        </w:rPr>
      </w:pPr>
      <w:r w:rsidRPr="00A97C51">
        <w:rPr>
          <w:rFonts w:asciiTheme="minorHAnsi" w:hAnsiTheme="minorHAnsi" w:cs="Calibri"/>
          <w:bCs/>
          <w:color w:val="000000"/>
          <w:sz w:val="18"/>
          <w:szCs w:val="18"/>
          <w:lang w:eastAsia="it-IT"/>
        </w:rPr>
        <w:t>Per brevità, nel presente avviso, il Decreto Legislativo 31 marzo 2023 n°36, potrà essere indicato sinteticam</w:t>
      </w:r>
      <w:r w:rsidRPr="00A97C51">
        <w:rPr>
          <w:rFonts w:asciiTheme="minorHAnsi" w:hAnsiTheme="minorHAnsi" w:cstheme="minorHAnsi"/>
          <w:sz w:val="18"/>
          <w:szCs w:val="18"/>
        </w:rPr>
        <w:t>ente con il termine “codice”, l’Operatore Economico con l’acronimo “OE” , gli Operatori Economici, con l’acronimo “OOEE”, la Stazione appaltante con l’acronimo “SA”, le Stazioni Appaltanti con l’acronimo “SSAA”, i Raggruppamenti Temporanei di Professionisti con l’acronimo “RTP”, i Gruppi Europei di Interesse Economico con l’acronimo  “GEIE”, la piattaforma informatica e-</w:t>
      </w:r>
      <w:proofErr w:type="spellStart"/>
      <w:r w:rsidRPr="00A97C51">
        <w:rPr>
          <w:rFonts w:asciiTheme="minorHAnsi" w:hAnsiTheme="minorHAnsi" w:cstheme="minorHAnsi"/>
          <w:sz w:val="18"/>
          <w:szCs w:val="18"/>
        </w:rPr>
        <w:t>procurement</w:t>
      </w:r>
      <w:proofErr w:type="spellEnd"/>
      <w:r w:rsidRPr="00A97C51">
        <w:rPr>
          <w:rFonts w:asciiTheme="minorHAnsi" w:hAnsiTheme="minorHAnsi" w:cstheme="minorHAnsi"/>
          <w:sz w:val="18"/>
          <w:szCs w:val="18"/>
        </w:rPr>
        <w:t xml:space="preserve"> con il termine “piattaforma"</w:t>
      </w:r>
      <w:r w:rsidRPr="00A97C51">
        <w:rPr>
          <w:rFonts w:asciiTheme="minorHAnsi" w:hAnsiTheme="minorHAnsi" w:cstheme="minorHAnsi"/>
          <w:b/>
          <w:sz w:val="18"/>
          <w:szCs w:val="18"/>
        </w:rPr>
        <w:t xml:space="preserve">.     </w:t>
      </w:r>
    </w:p>
    <w:p w14:paraId="0590A0A7" w14:textId="77777777" w:rsidR="00615C97" w:rsidRPr="00615C97" w:rsidRDefault="00615C97" w:rsidP="00615C97">
      <w:pPr>
        <w:rPr>
          <w:rFonts w:ascii="Candara" w:eastAsia="Times New Roman" w:hAnsi="Candara"/>
          <w:sz w:val="20"/>
          <w:szCs w:val="20"/>
        </w:rPr>
      </w:pPr>
    </w:p>
    <w:p w14:paraId="283B8E78" w14:textId="1F943625" w:rsidR="0067236B" w:rsidRPr="00615C97" w:rsidRDefault="0067236B" w:rsidP="00615C97">
      <w:pPr>
        <w:tabs>
          <w:tab w:val="left" w:pos="1185"/>
        </w:tabs>
        <w:rPr>
          <w:rFonts w:ascii="Candara" w:eastAsia="Times New Roman" w:hAnsi="Candara"/>
          <w:sz w:val="20"/>
          <w:szCs w:val="20"/>
        </w:rPr>
      </w:pPr>
    </w:p>
    <w:p w14:paraId="19EFC304" w14:textId="77777777" w:rsidR="00766F27" w:rsidRDefault="00766F27" w:rsidP="00766F27">
      <w:pPr>
        <w:pStyle w:val="Titolo1"/>
        <w:widowControl w:val="0"/>
        <w:numPr>
          <w:ilvl w:val="0"/>
          <w:numId w:val="18"/>
        </w:numPr>
        <w:snapToGrid w:val="0"/>
        <w:spacing w:before="240" w:after="60" w:line="240" w:lineRule="auto"/>
        <w:ind w:left="284" w:hanging="284"/>
        <w:rPr>
          <w:rFonts w:asciiTheme="minorHAnsi" w:hAnsiTheme="minorHAnsi" w:cstheme="minorHAnsi"/>
          <w:color w:val="1F3864"/>
          <w:sz w:val="23"/>
          <w:szCs w:val="23"/>
        </w:rPr>
      </w:pPr>
      <w:r>
        <w:rPr>
          <w:rFonts w:asciiTheme="minorHAnsi" w:hAnsiTheme="minorHAnsi" w:cstheme="minorHAnsi"/>
          <w:color w:val="1F3864"/>
          <w:sz w:val="23"/>
          <w:szCs w:val="23"/>
        </w:rPr>
        <w:lastRenderedPageBreak/>
        <w:t xml:space="preserve">OGGETTO DELL’AVVISO </w:t>
      </w:r>
      <w:r w:rsidRPr="00044807">
        <w:rPr>
          <w:rFonts w:asciiTheme="minorHAnsi" w:hAnsiTheme="minorHAnsi" w:cstheme="minorHAnsi"/>
          <w:color w:val="1F3864"/>
          <w:sz w:val="23"/>
          <w:szCs w:val="23"/>
        </w:rPr>
        <w:t>SERVIZI IN AFFIDAMENTO</w:t>
      </w:r>
    </w:p>
    <w:p w14:paraId="1E1940EE" w14:textId="29928454" w:rsidR="00766F27" w:rsidRDefault="00766F27" w:rsidP="00766F27">
      <w:pPr>
        <w:spacing w:after="120" w:line="288" w:lineRule="auto"/>
        <w:jc w:val="both"/>
        <w:rPr>
          <w:rFonts w:cs="Calibri"/>
        </w:rPr>
      </w:pPr>
      <w:r w:rsidRPr="00225A47">
        <w:rPr>
          <w:rFonts w:cs="Calibri"/>
        </w:rPr>
        <w:t xml:space="preserve">l presente avviso </w:t>
      </w:r>
      <w:r>
        <w:rPr>
          <w:rFonts w:cs="Calibri"/>
        </w:rPr>
        <w:t>è finalizzato a costituire un elenco di OOEE, tra i quali selezionare quello a cui affidare, con procedura diretta,</w:t>
      </w:r>
      <w:r w:rsidRPr="00CD50AC">
        <w:rPr>
          <w:rFonts w:cs="Calibri"/>
        </w:rPr>
        <w:t xml:space="preserve"> </w:t>
      </w:r>
      <w:r w:rsidRPr="00B20639">
        <w:rPr>
          <w:rFonts w:cs="Calibri"/>
        </w:rPr>
        <w:t xml:space="preserve">ai </w:t>
      </w:r>
      <w:r w:rsidRPr="009125EB">
        <w:rPr>
          <w:rFonts w:cs="Calibri"/>
          <w:bCs/>
        </w:rPr>
        <w:t xml:space="preserve">sensi dell'articolo </w:t>
      </w:r>
      <w:r>
        <w:rPr>
          <w:rFonts w:cs="Calibri"/>
          <w:bCs/>
        </w:rPr>
        <w:t>50</w:t>
      </w:r>
      <w:r w:rsidRPr="009125EB">
        <w:rPr>
          <w:rFonts w:cs="Calibri"/>
          <w:bCs/>
        </w:rPr>
        <w:t xml:space="preserve"> comma </w:t>
      </w:r>
      <w:r>
        <w:rPr>
          <w:rFonts w:cs="Calibri"/>
          <w:bCs/>
        </w:rPr>
        <w:t>1</w:t>
      </w:r>
      <w:r w:rsidRPr="009125EB">
        <w:rPr>
          <w:rFonts w:cs="Calibri"/>
          <w:bCs/>
        </w:rPr>
        <w:t xml:space="preserve">, </w:t>
      </w:r>
      <w:r>
        <w:rPr>
          <w:rFonts w:cs="Calibri"/>
          <w:bCs/>
        </w:rPr>
        <w:t xml:space="preserve">lettera b) </w:t>
      </w:r>
      <w:r w:rsidRPr="009125EB">
        <w:rPr>
          <w:rFonts w:cs="Calibri"/>
          <w:bCs/>
        </w:rPr>
        <w:t xml:space="preserve">del Decreto Legislativo </w:t>
      </w:r>
      <w:r>
        <w:rPr>
          <w:rFonts w:cs="Calibri"/>
          <w:bCs/>
        </w:rPr>
        <w:t xml:space="preserve">31 marzo 2023, n°36 </w:t>
      </w:r>
      <w:r w:rsidR="00F4376B">
        <w:rPr>
          <w:rFonts w:cs="Calibri"/>
          <w:bCs/>
        </w:rPr>
        <w:t>(nel prosieguo “c</w:t>
      </w:r>
      <w:r w:rsidRPr="009125EB">
        <w:rPr>
          <w:rFonts w:cs="Calibri"/>
          <w:bCs/>
        </w:rPr>
        <w:t>odice”)</w:t>
      </w:r>
      <w:r>
        <w:rPr>
          <w:rFonts w:cs="Calibri"/>
          <w:bCs/>
        </w:rPr>
        <w:t>,</w:t>
      </w:r>
      <w:r w:rsidRPr="00225A47">
        <w:rPr>
          <w:rFonts w:cs="Calibri"/>
        </w:rPr>
        <w:t xml:space="preserve"> </w:t>
      </w:r>
      <w:r>
        <w:rPr>
          <w:rFonts w:cs="Calibri"/>
        </w:rPr>
        <w:t>i seguenti servizi di architettura e ingegneria:</w:t>
      </w:r>
    </w:p>
    <w:p w14:paraId="49DCA115" w14:textId="77777777" w:rsidR="00766F27" w:rsidRDefault="00766F27" w:rsidP="00766F27">
      <w:pPr>
        <w:numPr>
          <w:ilvl w:val="0"/>
          <w:numId w:val="21"/>
        </w:numPr>
        <w:suppressAutoHyphens/>
        <w:spacing w:after="0" w:line="288" w:lineRule="auto"/>
        <w:ind w:left="765" w:hanging="357"/>
        <w:jc w:val="both"/>
        <w:rPr>
          <w:rFonts w:cs="Calibri"/>
        </w:rPr>
      </w:pPr>
      <w:r>
        <w:rPr>
          <w:rFonts w:cs="Calibri"/>
        </w:rPr>
        <w:t>________________</w:t>
      </w:r>
      <w:r w:rsidRPr="00225A47">
        <w:rPr>
          <w:rFonts w:cs="Calibri"/>
        </w:rPr>
        <w:t>_____</w:t>
      </w:r>
      <w:r>
        <w:rPr>
          <w:rFonts w:cs="Calibri"/>
        </w:rPr>
        <w:t>___</w:t>
      </w:r>
      <w:r w:rsidRPr="00225A47">
        <w:rPr>
          <w:rFonts w:cs="Calibri"/>
        </w:rPr>
        <w:t>___________________________________</w:t>
      </w:r>
      <w:r>
        <w:rPr>
          <w:rFonts w:cs="Calibri"/>
        </w:rPr>
        <w:t>____________________</w:t>
      </w:r>
    </w:p>
    <w:p w14:paraId="301C8C6E" w14:textId="77777777" w:rsidR="00766F27" w:rsidRDefault="00766F27" w:rsidP="00766F27">
      <w:pPr>
        <w:numPr>
          <w:ilvl w:val="0"/>
          <w:numId w:val="21"/>
        </w:numPr>
        <w:suppressAutoHyphens/>
        <w:spacing w:after="0" w:line="288" w:lineRule="auto"/>
        <w:ind w:left="765" w:hanging="357"/>
        <w:jc w:val="both"/>
        <w:rPr>
          <w:rFonts w:cs="Calibri"/>
        </w:rPr>
      </w:pPr>
      <w:r>
        <w:rPr>
          <w:rFonts w:cs="Calibri"/>
        </w:rPr>
        <w:t>________________</w:t>
      </w:r>
      <w:r w:rsidRPr="00225A47">
        <w:rPr>
          <w:rFonts w:cs="Calibri"/>
        </w:rPr>
        <w:t>_____</w:t>
      </w:r>
      <w:r>
        <w:rPr>
          <w:rFonts w:cs="Calibri"/>
        </w:rPr>
        <w:t>___</w:t>
      </w:r>
      <w:r w:rsidRPr="00225A47">
        <w:rPr>
          <w:rFonts w:cs="Calibri"/>
        </w:rPr>
        <w:t>________________________________</w:t>
      </w:r>
      <w:r>
        <w:rPr>
          <w:rFonts w:cs="Calibri"/>
        </w:rPr>
        <w:t>_____________________</w:t>
      </w:r>
      <w:r w:rsidRPr="00225A47">
        <w:rPr>
          <w:rFonts w:cs="Calibri"/>
        </w:rPr>
        <w:t>__</w:t>
      </w:r>
    </w:p>
    <w:p w14:paraId="52441DB8" w14:textId="77777777" w:rsidR="00766F27" w:rsidRDefault="00766F27" w:rsidP="00766F27">
      <w:pPr>
        <w:numPr>
          <w:ilvl w:val="0"/>
          <w:numId w:val="21"/>
        </w:numPr>
        <w:suppressAutoHyphens/>
        <w:spacing w:after="0" w:line="288" w:lineRule="auto"/>
        <w:ind w:left="765" w:hanging="357"/>
        <w:jc w:val="both"/>
        <w:rPr>
          <w:rFonts w:cs="Calibri"/>
        </w:rPr>
      </w:pPr>
      <w:r>
        <w:rPr>
          <w:rFonts w:cs="Calibri"/>
        </w:rPr>
        <w:t>________________</w:t>
      </w:r>
      <w:r w:rsidRPr="00225A47">
        <w:rPr>
          <w:rFonts w:cs="Calibri"/>
        </w:rPr>
        <w:t>_____</w:t>
      </w:r>
      <w:r>
        <w:rPr>
          <w:rFonts w:cs="Calibri"/>
        </w:rPr>
        <w:t>___</w:t>
      </w:r>
      <w:r w:rsidRPr="00225A47">
        <w:rPr>
          <w:rFonts w:cs="Calibri"/>
        </w:rPr>
        <w:t>_________________________________</w:t>
      </w:r>
      <w:r>
        <w:rPr>
          <w:rFonts w:cs="Calibri"/>
        </w:rPr>
        <w:t>_____________________</w:t>
      </w:r>
      <w:r w:rsidRPr="00225A47">
        <w:rPr>
          <w:rFonts w:cs="Calibri"/>
        </w:rPr>
        <w:t>_</w:t>
      </w:r>
    </w:p>
    <w:p w14:paraId="1A34F9CE" w14:textId="77777777" w:rsidR="00766F27" w:rsidRDefault="00766F27" w:rsidP="00766F27">
      <w:pPr>
        <w:numPr>
          <w:ilvl w:val="0"/>
          <w:numId w:val="21"/>
        </w:numPr>
        <w:suppressAutoHyphens/>
        <w:spacing w:after="0" w:line="288" w:lineRule="auto"/>
        <w:ind w:left="765" w:hanging="357"/>
        <w:jc w:val="both"/>
        <w:rPr>
          <w:rFonts w:cs="Calibri"/>
        </w:rPr>
      </w:pPr>
      <w:r>
        <w:rPr>
          <w:rFonts w:cs="Calibri"/>
        </w:rPr>
        <w:t>____________</w:t>
      </w:r>
      <w:r w:rsidRPr="00225A47">
        <w:rPr>
          <w:rFonts w:cs="Calibri"/>
        </w:rPr>
        <w:t>_____</w:t>
      </w:r>
      <w:r>
        <w:rPr>
          <w:rFonts w:cs="Calibri"/>
        </w:rPr>
        <w:t>___</w:t>
      </w:r>
      <w:r w:rsidRPr="00225A47">
        <w:rPr>
          <w:rFonts w:cs="Calibri"/>
        </w:rPr>
        <w:t>________________________________</w:t>
      </w:r>
      <w:r>
        <w:rPr>
          <w:rFonts w:cs="Calibri"/>
        </w:rPr>
        <w:t>_____________________</w:t>
      </w:r>
      <w:r w:rsidRPr="00225A47">
        <w:rPr>
          <w:rFonts w:cs="Calibri"/>
        </w:rPr>
        <w:t>__</w:t>
      </w:r>
    </w:p>
    <w:p w14:paraId="7D602521" w14:textId="77777777" w:rsidR="00766F27" w:rsidRPr="00044807" w:rsidRDefault="00766F27" w:rsidP="00766F27">
      <w:pPr>
        <w:pStyle w:val="Titolo2"/>
        <w:snapToGrid w:val="0"/>
        <w:spacing w:before="180" w:line="288" w:lineRule="auto"/>
        <w:rPr>
          <w:rFonts w:asciiTheme="minorHAnsi" w:hAnsiTheme="minorHAnsi" w:cstheme="minorHAnsi"/>
          <w:b/>
          <w:bCs/>
          <w:smallCaps/>
          <w:color w:val="002060"/>
          <w:sz w:val="24"/>
          <w:szCs w:val="24"/>
        </w:rPr>
      </w:pPr>
      <w:r w:rsidRPr="00044807">
        <w:rPr>
          <w:rFonts w:asciiTheme="minorHAnsi" w:hAnsiTheme="minorHAnsi" w:cstheme="minorHAnsi"/>
          <w:b/>
          <w:bCs/>
          <w:color w:val="002060"/>
          <w:sz w:val="22"/>
          <w:szCs w:val="22"/>
        </w:rPr>
        <w:t>1.1)</w:t>
      </w:r>
      <w:r w:rsidRPr="00044807">
        <w:rPr>
          <w:rFonts w:asciiTheme="minorHAnsi" w:hAnsiTheme="minorHAnsi" w:cstheme="minorHAnsi"/>
          <w:b/>
          <w:bCs/>
          <w:color w:val="002060"/>
          <w:sz w:val="24"/>
          <w:szCs w:val="24"/>
        </w:rPr>
        <w:t xml:space="preserve"> </w:t>
      </w:r>
      <w:r w:rsidRPr="00044807">
        <w:rPr>
          <w:rFonts w:ascii="Calibri" w:eastAsia="MS Gothic" w:hAnsi="Calibri" w:cs="Times New Roman"/>
          <w:b/>
          <w:bCs/>
          <w:smallCaps/>
          <w:color w:val="002060"/>
          <w:sz w:val="24"/>
          <w:szCs w:val="24"/>
        </w:rPr>
        <w:t>Stazione Appaltante</w:t>
      </w:r>
      <w:r w:rsidRPr="00044807">
        <w:rPr>
          <w:rFonts w:asciiTheme="minorHAnsi" w:hAnsiTheme="minorHAnsi" w:cstheme="minorHAnsi"/>
          <w:b/>
          <w:bCs/>
          <w:color w:val="002060"/>
          <w:sz w:val="24"/>
          <w:szCs w:val="24"/>
        </w:rPr>
        <w:t xml:space="preserve"> </w:t>
      </w:r>
    </w:p>
    <w:p w14:paraId="6C7D6643" w14:textId="77777777" w:rsidR="00766F27" w:rsidRDefault="00766F27" w:rsidP="00766F27">
      <w:pPr>
        <w:widowControl w:val="0"/>
        <w:spacing w:after="0" w:line="312" w:lineRule="auto"/>
        <w:jc w:val="both"/>
      </w:pPr>
      <w:r w:rsidRPr="00715003">
        <w:t xml:space="preserve">Denominazione: </w:t>
      </w:r>
      <w:r>
        <w:t xml:space="preserve">_________________________________ Codice AUSA_____________________________ </w:t>
      </w:r>
    </w:p>
    <w:p w14:paraId="21C8FB2C" w14:textId="77777777" w:rsidR="00766F27" w:rsidRPr="00715003" w:rsidRDefault="00766F27" w:rsidP="00766F27">
      <w:pPr>
        <w:spacing w:after="0" w:line="288" w:lineRule="auto"/>
        <w:ind w:left="284" w:hanging="284"/>
        <w:rPr>
          <w:shd w:val="clear" w:color="auto" w:fill="FFFF00"/>
        </w:rPr>
      </w:pPr>
      <w:r w:rsidRPr="00715003">
        <w:t>Indirizzo:</w:t>
      </w:r>
      <w:r>
        <w:t>_________________</w:t>
      </w:r>
      <w:r w:rsidRPr="00715003">
        <w:t xml:space="preserve"> CAP</w:t>
      </w:r>
      <w:r>
        <w:t>____________</w:t>
      </w:r>
      <w:r w:rsidRPr="00715003">
        <w:t xml:space="preserve"> Località: </w:t>
      </w:r>
      <w:r>
        <w:t xml:space="preserve">_____________ </w:t>
      </w:r>
      <w:r w:rsidRPr="00715003">
        <w:t xml:space="preserve"> Provincia:</w:t>
      </w:r>
      <w:r>
        <w:t>_________________</w:t>
      </w:r>
    </w:p>
    <w:p w14:paraId="365890F1" w14:textId="77777777" w:rsidR="00766F27" w:rsidRPr="00044807" w:rsidRDefault="00766F27" w:rsidP="00766F27">
      <w:pPr>
        <w:widowControl w:val="0"/>
        <w:spacing w:before="180" w:after="0" w:line="288" w:lineRule="auto"/>
        <w:jc w:val="both"/>
        <w:rPr>
          <w:rFonts w:eastAsia="MS Gothic"/>
          <w:b/>
          <w:bCs/>
          <w:smallCaps/>
          <w:color w:val="002060"/>
          <w:sz w:val="24"/>
          <w:szCs w:val="24"/>
        </w:rPr>
      </w:pPr>
      <w:r w:rsidRPr="00044807">
        <w:rPr>
          <w:rFonts w:eastAsia="MS Gothic"/>
          <w:b/>
          <w:bCs/>
          <w:smallCaps/>
          <w:color w:val="002060"/>
          <w:sz w:val="24"/>
          <w:szCs w:val="24"/>
        </w:rPr>
        <w:t>1.2) Responsabile Unico del Progetto  (RUP)</w:t>
      </w:r>
    </w:p>
    <w:p w14:paraId="7EBD2BBD" w14:textId="77777777" w:rsidR="00766F27" w:rsidRDefault="00766F27" w:rsidP="00766F27">
      <w:pPr>
        <w:widowControl w:val="0"/>
        <w:spacing w:after="60" w:line="288" w:lineRule="auto"/>
        <w:rPr>
          <w:b/>
        </w:rPr>
      </w:pPr>
      <w:r w:rsidRPr="007F5194">
        <w:rPr>
          <w:rFonts w:cs="Calibri"/>
        </w:rPr>
        <w:t>Con provvedimento n. _____</w:t>
      </w:r>
      <w:r>
        <w:rPr>
          <w:rFonts w:cs="Calibri"/>
        </w:rPr>
        <w:t>__</w:t>
      </w:r>
      <w:r w:rsidRPr="007F5194">
        <w:rPr>
          <w:rFonts w:cs="Calibri"/>
        </w:rPr>
        <w:t>__ del ______</w:t>
      </w:r>
      <w:r>
        <w:rPr>
          <w:rFonts w:cs="Calibri"/>
        </w:rPr>
        <w:t>____</w:t>
      </w:r>
      <w:r w:rsidRPr="007F5194">
        <w:rPr>
          <w:rFonts w:cs="Calibri"/>
        </w:rPr>
        <w:t>________ è stato nominato il RUP, ai sensi dell’art.</w:t>
      </w:r>
      <w:r>
        <w:rPr>
          <w:rFonts w:cs="Calibri"/>
        </w:rPr>
        <w:t xml:space="preserve"> 15</w:t>
      </w:r>
      <w:r w:rsidRPr="007F5194">
        <w:rPr>
          <w:rFonts w:cs="Calibri"/>
        </w:rPr>
        <w:t xml:space="preserve"> del Decreto Legislativo </w:t>
      </w:r>
      <w:r>
        <w:rPr>
          <w:rFonts w:cs="Calibri"/>
        </w:rPr>
        <w:t>31 marzo 2023, n°36: ______________________________________________________</w:t>
      </w:r>
      <w:r w:rsidRPr="007F5194">
        <w:rPr>
          <w:rFonts w:cs="Calibri"/>
        </w:rPr>
        <w:t xml:space="preserve"> Mail</w:t>
      </w:r>
      <w:r>
        <w:rPr>
          <w:rFonts w:cs="Calibri"/>
        </w:rPr>
        <w:t>__________________________</w:t>
      </w:r>
      <w:r w:rsidRPr="007F5194">
        <w:rPr>
          <w:rFonts w:cs="Calibri"/>
        </w:rPr>
        <w:t>PEC</w:t>
      </w:r>
      <w:r>
        <w:rPr>
          <w:rFonts w:cs="Calibri"/>
        </w:rPr>
        <w:t>__________________________________</w:t>
      </w:r>
      <w:r w:rsidRPr="007F5194">
        <w:rPr>
          <w:rFonts w:cs="Calibri"/>
        </w:rPr>
        <w:t>tel</w:t>
      </w:r>
      <w:r>
        <w:rPr>
          <w:rFonts w:cs="Calibri"/>
        </w:rPr>
        <w:t>___________________</w:t>
      </w:r>
    </w:p>
    <w:p w14:paraId="3A43E8B9" w14:textId="77777777" w:rsidR="00766F27" w:rsidRPr="00586ECD" w:rsidRDefault="00766F27" w:rsidP="00766F27">
      <w:pPr>
        <w:numPr>
          <w:ilvl w:val="2"/>
          <w:numId w:val="4"/>
        </w:numPr>
        <w:tabs>
          <w:tab w:val="clear" w:pos="0"/>
        </w:tabs>
        <w:suppressAutoHyphens/>
        <w:spacing w:before="60" w:after="0" w:line="288" w:lineRule="auto"/>
        <w:ind w:left="0" w:firstLine="0"/>
        <w:rPr>
          <w:b/>
        </w:rPr>
      </w:pPr>
      <w:r w:rsidRPr="00FA6D29">
        <w:rPr>
          <w:bCs/>
          <w:color w:val="C00000"/>
        </w:rPr>
        <w:t>[</w:t>
      </w:r>
      <w:r>
        <w:rPr>
          <w:bCs/>
          <w:color w:val="C00000"/>
        </w:rPr>
        <w:t>F</w:t>
      </w:r>
      <w:r w:rsidRPr="00FA6D29">
        <w:rPr>
          <w:bCs/>
          <w:color w:val="C00000"/>
        </w:rPr>
        <w:t>acoltativo]</w:t>
      </w:r>
      <w:r>
        <w:rPr>
          <w:bCs/>
          <w:color w:val="C00000"/>
        </w:rPr>
        <w:t xml:space="preserve"> </w:t>
      </w:r>
      <w:r w:rsidRPr="0049134A">
        <w:rPr>
          <w:bCs/>
        </w:rPr>
        <w:t>Il RUP sarà affiancato, ai sensi dell’art.15 co</w:t>
      </w:r>
      <w:r>
        <w:rPr>
          <w:bCs/>
        </w:rPr>
        <w:t>.</w:t>
      </w:r>
      <w:r w:rsidRPr="0049134A">
        <w:rPr>
          <w:bCs/>
        </w:rPr>
        <w:t xml:space="preserve"> 4 del codice dal Responsabile del</w:t>
      </w:r>
      <w:r>
        <w:rPr>
          <w:bCs/>
        </w:rPr>
        <w:t xml:space="preserve"> Procedimento</w:t>
      </w:r>
      <w:r w:rsidRPr="0049134A">
        <w:rPr>
          <w:bCs/>
        </w:rPr>
        <w:t xml:space="preserve"> per la fase di affidamento</w:t>
      </w:r>
      <w:r w:rsidRPr="000761B1">
        <w:rPr>
          <w:rStyle w:val="Rimandonotaapidipagina"/>
          <w:b/>
          <w:color w:val="C00000"/>
          <w:sz w:val="24"/>
          <w:szCs w:val="24"/>
          <w:highlight w:val="yellow"/>
        </w:rPr>
        <w:footnoteReference w:id="1"/>
      </w:r>
      <w:r w:rsidRPr="00586ECD">
        <w:rPr>
          <w:b/>
        </w:rPr>
        <w:t>: ___________</w:t>
      </w:r>
      <w:r>
        <w:rPr>
          <w:b/>
        </w:rPr>
        <w:t>____________________________________________________</w:t>
      </w:r>
      <w:r w:rsidRPr="00586ECD">
        <w:rPr>
          <w:b/>
        </w:rPr>
        <w:t>______</w:t>
      </w:r>
      <w:r w:rsidRPr="00586ECD">
        <w:t xml:space="preserve"> </w:t>
      </w:r>
    </w:p>
    <w:p w14:paraId="5A43CCCF" w14:textId="77777777" w:rsidR="00766F27" w:rsidRDefault="00766F27" w:rsidP="00766F27">
      <w:pPr>
        <w:spacing w:after="60" w:line="288" w:lineRule="auto"/>
        <w:jc w:val="both"/>
      </w:pPr>
      <w:r>
        <w:t>mail_____________________________PEC_______________________________tel.__________________</w:t>
      </w:r>
    </w:p>
    <w:p w14:paraId="7615059A" w14:textId="77777777" w:rsidR="00766F27" w:rsidRDefault="00766F27" w:rsidP="00766F27">
      <w:pPr>
        <w:snapToGrid w:val="0"/>
        <w:spacing w:before="180" w:after="0" w:line="288" w:lineRule="auto"/>
        <w:jc w:val="both"/>
        <w:rPr>
          <w:rFonts w:eastAsia="MS Gothic"/>
          <w:b/>
          <w:bCs/>
          <w:smallCaps/>
          <w:color w:val="002060"/>
          <w:sz w:val="24"/>
          <w:szCs w:val="24"/>
        </w:rPr>
      </w:pPr>
      <w:r>
        <w:rPr>
          <w:rFonts w:eastAsia="MS Gothic"/>
          <w:b/>
          <w:bCs/>
          <w:smallCaps/>
          <w:color w:val="002060"/>
          <w:sz w:val="24"/>
          <w:szCs w:val="24"/>
        </w:rPr>
        <w:t>1.3) Determina a Contrarre</w:t>
      </w:r>
      <w:r w:rsidRPr="00044807">
        <w:rPr>
          <w:rFonts w:eastAsia="MS Gothic"/>
          <w:b/>
          <w:bCs/>
          <w:smallCaps/>
          <w:color w:val="002060"/>
          <w:sz w:val="24"/>
          <w:szCs w:val="24"/>
        </w:rPr>
        <w:t>:</w:t>
      </w:r>
    </w:p>
    <w:p w14:paraId="1F84CE12" w14:textId="77777777" w:rsidR="00766F27" w:rsidRPr="00AB39D6" w:rsidRDefault="00766F27" w:rsidP="00766F27">
      <w:pPr>
        <w:snapToGrid w:val="0"/>
        <w:spacing w:after="40" w:line="288" w:lineRule="auto"/>
        <w:jc w:val="both"/>
        <w:rPr>
          <w:rFonts w:cs="Calibri"/>
        </w:rPr>
      </w:pPr>
      <w:r>
        <w:rPr>
          <w:rFonts w:cs="Calibri"/>
        </w:rPr>
        <w:t>Le procedure di affidamento di cui alla presente lettera di invito sono state avviate con la</w:t>
      </w:r>
      <w:r w:rsidRPr="00AB39D6">
        <w:rPr>
          <w:rFonts w:cs="Calibri"/>
        </w:rPr>
        <w:t xml:space="preserve"> determina a contrarre</w:t>
      </w:r>
      <w:r>
        <w:rPr>
          <w:rFonts w:cs="Calibri"/>
        </w:rPr>
        <w:t xml:space="preserve"> n°_______ del _______________.</w:t>
      </w:r>
    </w:p>
    <w:p w14:paraId="44E25C62" w14:textId="77777777" w:rsidR="00766F27" w:rsidRPr="00044807" w:rsidRDefault="00766F27" w:rsidP="00766F27">
      <w:pPr>
        <w:snapToGrid w:val="0"/>
        <w:spacing w:before="180" w:after="0" w:line="288" w:lineRule="auto"/>
        <w:jc w:val="both"/>
        <w:rPr>
          <w:rFonts w:eastAsia="MS Gothic"/>
          <w:b/>
          <w:bCs/>
          <w:smallCaps/>
          <w:color w:val="002060"/>
          <w:sz w:val="24"/>
          <w:szCs w:val="24"/>
        </w:rPr>
      </w:pPr>
      <w:r w:rsidRPr="00044807">
        <w:rPr>
          <w:rFonts w:eastAsia="MS Gothic"/>
          <w:b/>
          <w:bCs/>
          <w:smallCaps/>
          <w:color w:val="002060"/>
          <w:sz w:val="24"/>
          <w:szCs w:val="24"/>
        </w:rPr>
        <w:t>1.</w:t>
      </w:r>
      <w:r>
        <w:rPr>
          <w:rFonts w:eastAsia="MS Gothic"/>
          <w:b/>
          <w:bCs/>
          <w:smallCaps/>
          <w:color w:val="002060"/>
          <w:sz w:val="24"/>
          <w:szCs w:val="24"/>
        </w:rPr>
        <w:t>4</w:t>
      </w:r>
      <w:r w:rsidRPr="00044807">
        <w:rPr>
          <w:rFonts w:eastAsia="MS Gothic"/>
          <w:b/>
          <w:bCs/>
          <w:smallCaps/>
          <w:color w:val="002060"/>
          <w:sz w:val="24"/>
          <w:szCs w:val="24"/>
        </w:rPr>
        <w:t>) tempo di esecuzione:</w:t>
      </w:r>
    </w:p>
    <w:p w14:paraId="3AFEFF42" w14:textId="77777777" w:rsidR="00766F27" w:rsidRPr="00090E54" w:rsidRDefault="00766F27" w:rsidP="00766F27">
      <w:pPr>
        <w:snapToGrid w:val="0"/>
        <w:spacing w:after="0" w:line="288" w:lineRule="auto"/>
        <w:jc w:val="both"/>
        <w:rPr>
          <w:rFonts w:cs="Calibri"/>
        </w:rPr>
      </w:pPr>
      <w:r w:rsidRPr="007F7203">
        <w:rPr>
          <w:rFonts w:cs="Calibri"/>
          <w:b/>
          <w:bCs/>
        </w:rPr>
        <w:t>Il tempo di esecuzione</w:t>
      </w:r>
      <w:r w:rsidRPr="00225A47">
        <w:rPr>
          <w:rFonts w:cs="Calibri"/>
        </w:rPr>
        <w:t xml:space="preserve"> del servizio è di _______ giorni naturali e consecutivi </w:t>
      </w:r>
      <w:r>
        <w:rPr>
          <w:rFonts w:cs="Calibri"/>
        </w:rPr>
        <w:t xml:space="preserve">decorrenti dalla data di </w:t>
      </w:r>
      <w:r w:rsidRPr="00225A47">
        <w:rPr>
          <w:rFonts w:cs="Calibri"/>
        </w:rPr>
        <w:t xml:space="preserve">stipula del contratto. </w:t>
      </w:r>
    </w:p>
    <w:p w14:paraId="639350C7" w14:textId="77777777" w:rsidR="00766F27" w:rsidRPr="00432965" w:rsidRDefault="00766F27" w:rsidP="00766F27">
      <w:pPr>
        <w:pStyle w:val="Paragrafoelenco"/>
        <w:numPr>
          <w:ilvl w:val="1"/>
          <w:numId w:val="41"/>
        </w:numPr>
        <w:suppressAutoHyphens/>
        <w:spacing w:before="180" w:after="0" w:line="288" w:lineRule="auto"/>
        <w:ind w:left="567" w:hanging="567"/>
        <w:jc w:val="both"/>
        <w:rPr>
          <w:rFonts w:cs="Calibri"/>
          <w:b/>
          <w:bCs/>
          <w:smallCaps/>
          <w:color w:val="002060"/>
          <w:sz w:val="24"/>
          <w:szCs w:val="24"/>
        </w:rPr>
      </w:pPr>
      <w:r w:rsidRPr="00432965">
        <w:rPr>
          <w:rFonts w:cs="Calibri"/>
          <w:b/>
          <w:bCs/>
          <w:smallCaps/>
          <w:color w:val="002060"/>
          <w:sz w:val="24"/>
          <w:szCs w:val="24"/>
        </w:rPr>
        <w:t>Importo stimato del servizio</w:t>
      </w:r>
    </w:p>
    <w:p w14:paraId="258EDF46" w14:textId="77777777" w:rsidR="00766F27" w:rsidRDefault="00766F27" w:rsidP="00766F27">
      <w:pPr>
        <w:spacing w:after="0" w:line="288" w:lineRule="auto"/>
        <w:jc w:val="both"/>
        <w:rPr>
          <w:rFonts w:cs="Calibri"/>
        </w:rPr>
      </w:pPr>
      <w:r>
        <w:rPr>
          <w:rFonts w:cs="Calibri"/>
        </w:rPr>
        <w:t xml:space="preserve">Al fine di procedere all’affidamento dei servizi in oggetto, è stata eseguita una stima sommaria dell’importo dei lavori, diviso per categorie, </w:t>
      </w:r>
      <w:r w:rsidRPr="00225A47">
        <w:rPr>
          <w:rFonts w:cs="Calibri"/>
        </w:rPr>
        <w:t>destinazioni funzionali e</w:t>
      </w:r>
      <w:r>
        <w:rPr>
          <w:rFonts w:cs="Calibri"/>
        </w:rPr>
        <w:t xml:space="preserve">d </w:t>
      </w:r>
      <w:r w:rsidRPr="00225A47">
        <w:rPr>
          <w:rFonts w:cs="Calibri"/>
        </w:rPr>
        <w:t>identificazioni delle opere</w:t>
      </w:r>
      <w:r>
        <w:rPr>
          <w:rFonts w:cs="Calibri"/>
        </w:rPr>
        <w:t xml:space="preserve"> </w:t>
      </w:r>
      <w:r w:rsidRPr="00010492">
        <w:rPr>
          <w:rFonts w:cs="Calibri"/>
          <w:color w:val="C00000"/>
        </w:rPr>
        <w:t>[allegare stima]</w:t>
      </w:r>
      <w:r>
        <w:rPr>
          <w:rFonts w:cs="Calibri"/>
        </w:rPr>
        <w:t xml:space="preserve">. Tali importi sono stati assunti quale base per determinare i corrispettivi, in osservanza all’articolo 41 comma 15 del codice </w:t>
      </w:r>
      <w:r w:rsidRPr="0049134A">
        <w:rPr>
          <w:rFonts w:cs="Calibri"/>
          <w:color w:val="C00000"/>
        </w:rPr>
        <w:t>[attualmente: D.M. 17 giugno 2016, come adeguato nell’allegato I.13 art. 2 – Tabella A]</w:t>
      </w:r>
      <w:r>
        <w:rPr>
          <w:rFonts w:cs="Calibri"/>
          <w:color w:val="C00000"/>
        </w:rPr>
        <w:t xml:space="preserve"> </w:t>
      </w:r>
      <w:r>
        <w:rPr>
          <w:rFonts w:cs="Calibri"/>
        </w:rPr>
        <w:t xml:space="preserve">(vedi calcolo corrispettivi allegato). </w:t>
      </w:r>
    </w:p>
    <w:p w14:paraId="7518595E" w14:textId="156EE86D" w:rsidR="00766F27" w:rsidRDefault="00766F27" w:rsidP="00766F27">
      <w:pPr>
        <w:spacing w:after="0" w:line="288" w:lineRule="auto"/>
        <w:jc w:val="both"/>
        <w:rPr>
          <w:rFonts w:cs="Calibri"/>
        </w:rPr>
      </w:pPr>
      <w:r>
        <w:rPr>
          <w:rFonts w:cs="Calibri"/>
        </w:rPr>
        <w:t xml:space="preserve">In particolare la seguente </w:t>
      </w:r>
      <w:r w:rsidRPr="00E045C6">
        <w:rPr>
          <w:rFonts w:cs="Calibri"/>
          <w:b/>
        </w:rPr>
        <w:t>Tabella A</w:t>
      </w:r>
      <w:r>
        <w:rPr>
          <w:rFonts w:cs="Calibri"/>
        </w:rPr>
        <w:t xml:space="preserve"> costituisce riferimento per la determinazione dei requisiti speciali richiesti all’Operatore Economico invitato (o agli OOEE invitati), mentre la successiva </w:t>
      </w:r>
      <w:r w:rsidRPr="00E045C6">
        <w:rPr>
          <w:rFonts w:cs="Calibri"/>
          <w:b/>
        </w:rPr>
        <w:t>Tabella B</w:t>
      </w:r>
      <w:r>
        <w:rPr>
          <w:rFonts w:cs="Calibri"/>
        </w:rPr>
        <w:t xml:space="preserve"> costituisce riferimento per distinguere l’importo da sottoporre a ribasso da quello non ribassabile, nel rispetto della Legge 49/2023 (equo compenso).</w:t>
      </w:r>
    </w:p>
    <w:p w14:paraId="5AD75292" w14:textId="77777777" w:rsidR="00B14F56" w:rsidRDefault="00B14F56" w:rsidP="00766F27">
      <w:pPr>
        <w:spacing w:after="0" w:line="288" w:lineRule="auto"/>
        <w:jc w:val="both"/>
        <w:rPr>
          <w:rFonts w:cs="Calibri"/>
        </w:rPr>
      </w:pPr>
    </w:p>
    <w:p w14:paraId="42295C4A" w14:textId="77777777" w:rsidR="00766F27" w:rsidRDefault="00766F27" w:rsidP="00766F27">
      <w:pPr>
        <w:spacing w:after="0" w:line="288" w:lineRule="auto"/>
        <w:jc w:val="both"/>
        <w:rPr>
          <w:rFonts w:cs="Calibri"/>
        </w:rPr>
      </w:pPr>
    </w:p>
    <w:p w14:paraId="47C66783" w14:textId="77777777" w:rsidR="00766F27" w:rsidRDefault="00766F27" w:rsidP="00766F27">
      <w:pPr>
        <w:spacing w:after="0" w:line="288" w:lineRule="auto"/>
        <w:ind w:firstLine="709"/>
        <w:jc w:val="both"/>
        <w:rPr>
          <w:rFonts w:cs="Calibri"/>
        </w:rPr>
      </w:pPr>
    </w:p>
    <w:p w14:paraId="217DE442" w14:textId="77777777" w:rsidR="00766F27" w:rsidRDefault="00766F27" w:rsidP="00766F27">
      <w:pPr>
        <w:spacing w:after="0" w:line="240" w:lineRule="auto"/>
        <w:ind w:firstLine="709"/>
        <w:jc w:val="both"/>
        <w:rPr>
          <w:rFonts w:cs="Calibri"/>
        </w:rPr>
      </w:pPr>
      <w:r>
        <w:rPr>
          <w:rFonts w:cs="Calibri"/>
        </w:rPr>
        <w:t xml:space="preserve">  </w:t>
      </w:r>
    </w:p>
    <w:tbl>
      <w:tblPr>
        <w:tblW w:w="4945" w:type="pct"/>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D9D9D9"/>
        <w:tblLook w:val="01E0" w:firstRow="1" w:lastRow="1" w:firstColumn="1" w:lastColumn="1" w:noHBand="0" w:noVBand="0"/>
      </w:tblPr>
      <w:tblGrid>
        <w:gridCol w:w="1430"/>
        <w:gridCol w:w="2662"/>
        <w:gridCol w:w="886"/>
        <w:gridCol w:w="1479"/>
        <w:gridCol w:w="1809"/>
        <w:gridCol w:w="1621"/>
      </w:tblGrid>
      <w:tr w:rsidR="00766F27" w:rsidRPr="00225A47" w14:paraId="28E5B06A" w14:textId="77777777" w:rsidTr="00F4376B">
        <w:trPr>
          <w:trHeight w:val="279"/>
          <w:jc w:val="right"/>
        </w:trPr>
        <w:tc>
          <w:tcPr>
            <w:tcW w:w="5000" w:type="pct"/>
            <w:gridSpan w:val="6"/>
            <w:tcBorders>
              <w:top w:val="single" w:sz="8" w:space="0" w:color="000000"/>
              <w:left w:val="single" w:sz="8" w:space="0" w:color="000000"/>
              <w:bottom w:val="single" w:sz="8" w:space="0" w:color="000000"/>
              <w:right w:val="single" w:sz="8" w:space="0" w:color="000000"/>
            </w:tcBorders>
            <w:shd w:val="clear" w:color="auto" w:fill="004070"/>
            <w:vAlign w:val="center"/>
          </w:tcPr>
          <w:p w14:paraId="75AA7F61" w14:textId="77777777" w:rsidR="00766F27" w:rsidRPr="00565A1F" w:rsidRDefault="00766F27" w:rsidP="00F4376B">
            <w:pPr>
              <w:spacing w:after="0" w:line="240" w:lineRule="auto"/>
              <w:jc w:val="center"/>
              <w:rPr>
                <w:rFonts w:eastAsia="Times New Roman" w:cs="Calibri"/>
                <w:b/>
              </w:rPr>
            </w:pPr>
            <w:r w:rsidRPr="00565A1F">
              <w:rPr>
                <w:rFonts w:eastAsia="Times New Roman" w:cs="Calibri"/>
                <w:b/>
              </w:rPr>
              <w:t>Tabella A</w:t>
            </w:r>
          </w:p>
        </w:tc>
      </w:tr>
      <w:tr w:rsidR="00766F27" w:rsidRPr="00225A47" w14:paraId="57C2F50C" w14:textId="77777777" w:rsidTr="00F4376B">
        <w:trPr>
          <w:trHeight w:val="279"/>
          <w:jc w:val="right"/>
        </w:trPr>
        <w:tc>
          <w:tcPr>
            <w:tcW w:w="723" w:type="pct"/>
            <w:tcBorders>
              <w:top w:val="single" w:sz="8" w:space="0" w:color="000000"/>
              <w:left w:val="single" w:sz="8" w:space="0" w:color="000000"/>
              <w:bottom w:val="single" w:sz="8" w:space="0" w:color="000000"/>
              <w:right w:val="single" w:sz="8" w:space="0" w:color="000000"/>
            </w:tcBorders>
            <w:shd w:val="clear" w:color="auto" w:fill="C5D5E9"/>
            <w:vAlign w:val="center"/>
            <w:hideMark/>
          </w:tcPr>
          <w:p w14:paraId="0EAD95DF" w14:textId="77777777" w:rsidR="00766F27" w:rsidRPr="00225A47" w:rsidRDefault="00766F27" w:rsidP="00F4376B">
            <w:pPr>
              <w:spacing w:after="0" w:line="240" w:lineRule="auto"/>
              <w:jc w:val="center"/>
              <w:rPr>
                <w:rFonts w:eastAsia="Times New Roman" w:cs="Calibri"/>
                <w:sz w:val="18"/>
                <w:szCs w:val="18"/>
              </w:rPr>
            </w:pPr>
            <w:r w:rsidRPr="00225A47">
              <w:rPr>
                <w:rFonts w:eastAsia="Times New Roman" w:cs="Calibri"/>
                <w:sz w:val="18"/>
                <w:szCs w:val="18"/>
              </w:rPr>
              <w:t>CATEGORIA</w:t>
            </w:r>
          </w:p>
        </w:tc>
        <w:tc>
          <w:tcPr>
            <w:tcW w:w="1346" w:type="pct"/>
            <w:tcBorders>
              <w:top w:val="single" w:sz="8" w:space="0" w:color="000000"/>
              <w:left w:val="single" w:sz="8" w:space="0" w:color="000000"/>
              <w:bottom w:val="single" w:sz="8" w:space="0" w:color="000000"/>
              <w:right w:val="single" w:sz="8" w:space="0" w:color="000000"/>
            </w:tcBorders>
            <w:shd w:val="clear" w:color="auto" w:fill="C5D5E9"/>
            <w:vAlign w:val="center"/>
            <w:hideMark/>
          </w:tcPr>
          <w:p w14:paraId="345B4ACD" w14:textId="77777777" w:rsidR="00766F27" w:rsidRPr="00225A47" w:rsidRDefault="00766F27" w:rsidP="00F4376B">
            <w:pPr>
              <w:spacing w:after="0" w:line="240" w:lineRule="auto"/>
              <w:jc w:val="center"/>
              <w:rPr>
                <w:rFonts w:eastAsia="Times New Roman" w:cs="Calibri"/>
                <w:sz w:val="18"/>
                <w:szCs w:val="18"/>
              </w:rPr>
            </w:pPr>
            <w:r w:rsidRPr="00225A47">
              <w:rPr>
                <w:rFonts w:eastAsia="Times New Roman" w:cs="Calibri"/>
                <w:sz w:val="18"/>
                <w:szCs w:val="18"/>
              </w:rPr>
              <w:t>DESTINAZIONE FUNZIONALE</w:t>
            </w:r>
          </w:p>
        </w:tc>
        <w:tc>
          <w:tcPr>
            <w:tcW w:w="448" w:type="pct"/>
            <w:tcBorders>
              <w:top w:val="single" w:sz="8" w:space="0" w:color="000000"/>
              <w:left w:val="single" w:sz="8" w:space="0" w:color="000000"/>
              <w:bottom w:val="single" w:sz="8" w:space="0" w:color="000000"/>
              <w:right w:val="single" w:sz="8" w:space="0" w:color="000000"/>
            </w:tcBorders>
            <w:shd w:val="clear" w:color="auto" w:fill="C5D5E9"/>
            <w:vAlign w:val="center"/>
            <w:hideMark/>
          </w:tcPr>
          <w:p w14:paraId="2D517C8E" w14:textId="77777777" w:rsidR="00766F27" w:rsidRPr="00225A47" w:rsidRDefault="00766F27" w:rsidP="00F4376B">
            <w:pPr>
              <w:spacing w:after="0" w:line="240" w:lineRule="auto"/>
              <w:jc w:val="center"/>
              <w:rPr>
                <w:rFonts w:eastAsia="Times New Roman" w:cs="Calibri"/>
                <w:sz w:val="18"/>
                <w:szCs w:val="18"/>
              </w:rPr>
            </w:pPr>
            <w:r w:rsidRPr="00225A47">
              <w:rPr>
                <w:rFonts w:eastAsia="Times New Roman" w:cs="Calibri"/>
                <w:sz w:val="18"/>
                <w:szCs w:val="18"/>
              </w:rPr>
              <w:t>ID OPERE</w:t>
            </w:r>
          </w:p>
        </w:tc>
        <w:tc>
          <w:tcPr>
            <w:tcW w:w="748" w:type="pct"/>
            <w:tcBorders>
              <w:top w:val="single" w:sz="8" w:space="0" w:color="000000"/>
              <w:left w:val="single" w:sz="8" w:space="0" w:color="000000"/>
              <w:bottom w:val="single" w:sz="8" w:space="0" w:color="000000"/>
              <w:right w:val="single" w:sz="8" w:space="0" w:color="000000"/>
            </w:tcBorders>
            <w:shd w:val="clear" w:color="auto" w:fill="C5D5E9"/>
            <w:vAlign w:val="center"/>
            <w:hideMark/>
          </w:tcPr>
          <w:p w14:paraId="2A242483" w14:textId="77777777" w:rsidR="00766F27" w:rsidRPr="00225A47" w:rsidRDefault="00766F27" w:rsidP="00F4376B">
            <w:pPr>
              <w:spacing w:after="0" w:line="240" w:lineRule="auto"/>
              <w:jc w:val="center"/>
              <w:rPr>
                <w:rFonts w:eastAsia="Times New Roman" w:cs="Calibri"/>
                <w:sz w:val="18"/>
                <w:szCs w:val="18"/>
              </w:rPr>
            </w:pPr>
            <w:r w:rsidRPr="00225A47">
              <w:rPr>
                <w:rFonts w:eastAsia="Times New Roman" w:cs="Calibri"/>
                <w:sz w:val="18"/>
                <w:szCs w:val="18"/>
              </w:rPr>
              <w:t>GRADO DI COMPLESSITÀ</w:t>
            </w:r>
          </w:p>
        </w:tc>
        <w:tc>
          <w:tcPr>
            <w:tcW w:w="915" w:type="pct"/>
            <w:tcBorders>
              <w:top w:val="single" w:sz="8" w:space="0" w:color="000000"/>
              <w:left w:val="single" w:sz="8" w:space="0" w:color="000000"/>
              <w:bottom w:val="single" w:sz="8" w:space="0" w:color="000000"/>
              <w:right w:val="single" w:sz="8" w:space="0" w:color="000000"/>
            </w:tcBorders>
            <w:shd w:val="clear" w:color="auto" w:fill="C5D5E9"/>
            <w:vAlign w:val="center"/>
            <w:hideMark/>
          </w:tcPr>
          <w:p w14:paraId="47996FA9" w14:textId="77777777" w:rsidR="00766F27" w:rsidRPr="00225A47" w:rsidRDefault="00766F27" w:rsidP="00F4376B">
            <w:pPr>
              <w:spacing w:after="0" w:line="240" w:lineRule="auto"/>
              <w:jc w:val="center"/>
              <w:rPr>
                <w:rFonts w:eastAsia="Times New Roman" w:cs="Calibri"/>
                <w:sz w:val="18"/>
                <w:szCs w:val="18"/>
              </w:rPr>
            </w:pPr>
            <w:r w:rsidRPr="00225A47">
              <w:rPr>
                <w:rFonts w:eastAsia="Times New Roman" w:cs="Calibri"/>
                <w:sz w:val="18"/>
                <w:szCs w:val="18"/>
              </w:rPr>
              <w:t>CORRISPONDENZA</w:t>
            </w:r>
          </w:p>
          <w:p w14:paraId="645D7777" w14:textId="77777777" w:rsidR="00766F27" w:rsidRPr="00225A47" w:rsidRDefault="00766F27" w:rsidP="00F4376B">
            <w:pPr>
              <w:spacing w:after="0" w:line="240" w:lineRule="auto"/>
              <w:jc w:val="center"/>
              <w:rPr>
                <w:rFonts w:eastAsia="Times New Roman" w:cs="Calibri"/>
                <w:sz w:val="18"/>
                <w:szCs w:val="18"/>
              </w:rPr>
            </w:pPr>
            <w:r w:rsidRPr="00225A47">
              <w:rPr>
                <w:rFonts w:eastAsia="Times New Roman" w:cs="Calibri"/>
                <w:sz w:val="18"/>
                <w:szCs w:val="18"/>
              </w:rPr>
              <w:t>L. 143/49</w:t>
            </w:r>
          </w:p>
          <w:p w14:paraId="70BCFE99" w14:textId="77777777" w:rsidR="00766F27" w:rsidRPr="00225A47" w:rsidRDefault="00766F27" w:rsidP="00F4376B">
            <w:pPr>
              <w:spacing w:after="0" w:line="240" w:lineRule="auto"/>
              <w:jc w:val="center"/>
              <w:rPr>
                <w:rFonts w:eastAsia="Times New Roman" w:cs="Calibri"/>
                <w:sz w:val="18"/>
                <w:szCs w:val="18"/>
              </w:rPr>
            </w:pPr>
            <w:r w:rsidRPr="00225A47">
              <w:rPr>
                <w:rFonts w:eastAsia="Times New Roman" w:cs="Calibri"/>
                <w:sz w:val="18"/>
                <w:szCs w:val="18"/>
              </w:rPr>
              <w:t>CLASSI E CATEGORIE</w:t>
            </w:r>
          </w:p>
        </w:tc>
        <w:tc>
          <w:tcPr>
            <w:tcW w:w="820" w:type="pct"/>
            <w:tcBorders>
              <w:top w:val="single" w:sz="8" w:space="0" w:color="000000"/>
              <w:left w:val="single" w:sz="8" w:space="0" w:color="000000"/>
              <w:bottom w:val="single" w:sz="8" w:space="0" w:color="000000"/>
              <w:right w:val="single" w:sz="8" w:space="0" w:color="000000"/>
            </w:tcBorders>
            <w:shd w:val="clear" w:color="auto" w:fill="C5D5E9"/>
            <w:vAlign w:val="center"/>
            <w:hideMark/>
          </w:tcPr>
          <w:p w14:paraId="1D8022C7" w14:textId="77777777" w:rsidR="00766F27" w:rsidRPr="00225A47" w:rsidRDefault="00766F27" w:rsidP="00F4376B">
            <w:pPr>
              <w:spacing w:after="0" w:line="240" w:lineRule="auto"/>
              <w:jc w:val="center"/>
              <w:rPr>
                <w:rFonts w:eastAsia="Times New Roman" w:cs="Calibri"/>
                <w:sz w:val="18"/>
                <w:szCs w:val="18"/>
              </w:rPr>
            </w:pPr>
            <w:r w:rsidRPr="00225A47">
              <w:rPr>
                <w:rFonts w:eastAsia="Times New Roman" w:cs="Calibri"/>
                <w:sz w:val="18"/>
                <w:szCs w:val="18"/>
              </w:rPr>
              <w:t>IMPORTO</w:t>
            </w:r>
            <w:r w:rsidRPr="00E96DC4">
              <w:rPr>
                <w:rStyle w:val="Rimandonotaapidipagina"/>
                <w:rFonts w:eastAsia="Times New Roman" w:cs="Calibri"/>
                <w:b/>
                <w:color w:val="C00000"/>
                <w:sz w:val="18"/>
                <w:szCs w:val="18"/>
                <w:highlight w:val="yellow"/>
              </w:rPr>
              <w:footnoteReference w:id="2"/>
            </w:r>
          </w:p>
        </w:tc>
      </w:tr>
      <w:tr w:rsidR="00766F27" w:rsidRPr="00225A47" w14:paraId="6B7F0118" w14:textId="77777777" w:rsidTr="00F4376B">
        <w:trPr>
          <w:jc w:val="right"/>
        </w:trPr>
        <w:tc>
          <w:tcPr>
            <w:tcW w:w="723"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D3FB582" w14:textId="77777777" w:rsidR="00766F27" w:rsidRPr="00225A47" w:rsidRDefault="00766F27" w:rsidP="00F4376B">
            <w:pPr>
              <w:spacing w:after="0" w:line="240" w:lineRule="auto"/>
              <w:jc w:val="both"/>
              <w:rPr>
                <w:rFonts w:eastAsia="Times New Roman" w:cs="Calibri"/>
                <w:sz w:val="18"/>
                <w:szCs w:val="18"/>
              </w:rPr>
            </w:pPr>
          </w:p>
        </w:tc>
        <w:tc>
          <w:tcPr>
            <w:tcW w:w="1346"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0232880" w14:textId="77777777" w:rsidR="00766F27" w:rsidRPr="00225A47" w:rsidRDefault="00766F27" w:rsidP="00F4376B">
            <w:pPr>
              <w:spacing w:after="0" w:line="240" w:lineRule="auto"/>
              <w:jc w:val="both"/>
              <w:rPr>
                <w:rFonts w:eastAsia="Times New Roman" w:cs="Calibri"/>
                <w:sz w:val="18"/>
                <w:szCs w:val="18"/>
              </w:rPr>
            </w:pPr>
          </w:p>
        </w:tc>
        <w:tc>
          <w:tcPr>
            <w:tcW w:w="448"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FD57C1C" w14:textId="77777777" w:rsidR="00766F27" w:rsidRPr="00225A47" w:rsidRDefault="00766F27" w:rsidP="00F4376B">
            <w:pPr>
              <w:spacing w:after="0" w:line="240" w:lineRule="auto"/>
              <w:jc w:val="center"/>
              <w:rPr>
                <w:rFonts w:eastAsia="Times New Roman" w:cs="Calibri"/>
                <w:sz w:val="18"/>
                <w:szCs w:val="18"/>
              </w:rPr>
            </w:pPr>
          </w:p>
        </w:tc>
        <w:tc>
          <w:tcPr>
            <w:tcW w:w="748" w:type="pct"/>
            <w:tcBorders>
              <w:top w:val="single" w:sz="8" w:space="0" w:color="000000"/>
              <w:left w:val="single" w:sz="8" w:space="0" w:color="000000"/>
              <w:bottom w:val="single" w:sz="8" w:space="0" w:color="000000"/>
              <w:right w:val="single" w:sz="8" w:space="0" w:color="000000"/>
            </w:tcBorders>
            <w:shd w:val="clear" w:color="auto" w:fill="auto"/>
            <w:vAlign w:val="center"/>
          </w:tcPr>
          <w:p w14:paraId="5C070E32" w14:textId="77777777" w:rsidR="00766F27" w:rsidRPr="00225A47" w:rsidRDefault="00766F27" w:rsidP="00F4376B">
            <w:pPr>
              <w:spacing w:after="0" w:line="240" w:lineRule="auto"/>
              <w:jc w:val="center"/>
              <w:rPr>
                <w:rFonts w:eastAsia="Times New Roman" w:cs="Calibri"/>
                <w:sz w:val="18"/>
                <w:szCs w:val="18"/>
              </w:rPr>
            </w:pPr>
          </w:p>
        </w:tc>
        <w:tc>
          <w:tcPr>
            <w:tcW w:w="91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5B86DB5" w14:textId="77777777" w:rsidR="00766F27" w:rsidRPr="00225A47" w:rsidRDefault="00766F27" w:rsidP="00F4376B">
            <w:pPr>
              <w:spacing w:after="0" w:line="240" w:lineRule="auto"/>
              <w:jc w:val="center"/>
              <w:rPr>
                <w:rFonts w:eastAsia="Times New Roman" w:cs="Calibri"/>
                <w:sz w:val="18"/>
                <w:szCs w:val="18"/>
              </w:rPr>
            </w:pPr>
          </w:p>
        </w:tc>
        <w:tc>
          <w:tcPr>
            <w:tcW w:w="820" w:type="pct"/>
            <w:tcBorders>
              <w:top w:val="single" w:sz="8" w:space="0" w:color="000000"/>
              <w:left w:val="single" w:sz="8" w:space="0" w:color="000000"/>
              <w:bottom w:val="single" w:sz="8" w:space="0" w:color="000000"/>
              <w:right w:val="single" w:sz="8" w:space="0" w:color="000000"/>
            </w:tcBorders>
            <w:shd w:val="clear" w:color="auto" w:fill="auto"/>
            <w:vAlign w:val="center"/>
          </w:tcPr>
          <w:p w14:paraId="5F556E8D" w14:textId="77777777" w:rsidR="00766F27" w:rsidRPr="00225A47" w:rsidRDefault="00766F27" w:rsidP="00F4376B">
            <w:pPr>
              <w:spacing w:after="0" w:line="240" w:lineRule="auto"/>
              <w:jc w:val="right"/>
              <w:rPr>
                <w:rFonts w:eastAsia="Times New Roman" w:cs="Calibri"/>
                <w:sz w:val="18"/>
                <w:szCs w:val="18"/>
              </w:rPr>
            </w:pPr>
          </w:p>
        </w:tc>
      </w:tr>
      <w:tr w:rsidR="00766F27" w:rsidRPr="00225A47" w14:paraId="235C9F84" w14:textId="77777777" w:rsidTr="00F4376B">
        <w:trPr>
          <w:jc w:val="right"/>
        </w:trPr>
        <w:tc>
          <w:tcPr>
            <w:tcW w:w="723"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0259E8D0" w14:textId="77777777" w:rsidR="00766F27" w:rsidRPr="00225A47" w:rsidRDefault="00766F27" w:rsidP="00F4376B">
            <w:pPr>
              <w:spacing w:after="0" w:line="240" w:lineRule="auto"/>
              <w:jc w:val="both"/>
              <w:rPr>
                <w:rFonts w:eastAsia="Times New Roman" w:cs="Calibri"/>
                <w:sz w:val="18"/>
                <w:szCs w:val="18"/>
              </w:rPr>
            </w:pPr>
          </w:p>
        </w:tc>
        <w:tc>
          <w:tcPr>
            <w:tcW w:w="1346"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4E45270A" w14:textId="77777777" w:rsidR="00766F27" w:rsidRPr="00225A47" w:rsidRDefault="00766F27" w:rsidP="00F4376B">
            <w:pPr>
              <w:spacing w:after="0" w:line="240" w:lineRule="auto"/>
              <w:jc w:val="both"/>
              <w:rPr>
                <w:rFonts w:eastAsia="Times New Roman" w:cs="Calibri"/>
                <w:sz w:val="18"/>
                <w:szCs w:val="18"/>
              </w:rPr>
            </w:pPr>
          </w:p>
        </w:tc>
        <w:tc>
          <w:tcPr>
            <w:tcW w:w="448"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4DF77C4E" w14:textId="77777777" w:rsidR="00766F27" w:rsidRPr="00225A47" w:rsidRDefault="00766F27" w:rsidP="00F4376B">
            <w:pPr>
              <w:spacing w:after="0" w:line="240" w:lineRule="auto"/>
              <w:jc w:val="center"/>
              <w:rPr>
                <w:rFonts w:eastAsia="Times New Roman" w:cs="Calibri"/>
                <w:sz w:val="18"/>
                <w:szCs w:val="18"/>
              </w:rPr>
            </w:pPr>
          </w:p>
        </w:tc>
        <w:tc>
          <w:tcPr>
            <w:tcW w:w="748"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2A68ACBB" w14:textId="77777777" w:rsidR="00766F27" w:rsidRPr="00225A47" w:rsidRDefault="00766F27" w:rsidP="00F4376B">
            <w:pPr>
              <w:spacing w:after="0" w:line="240" w:lineRule="auto"/>
              <w:jc w:val="center"/>
              <w:rPr>
                <w:rFonts w:eastAsia="Times New Roman" w:cs="Calibri"/>
                <w:sz w:val="18"/>
                <w:szCs w:val="18"/>
              </w:rPr>
            </w:pPr>
          </w:p>
        </w:tc>
        <w:tc>
          <w:tcPr>
            <w:tcW w:w="915"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0CB74719" w14:textId="77777777" w:rsidR="00766F27" w:rsidRPr="00225A47" w:rsidRDefault="00766F27" w:rsidP="00F4376B">
            <w:pPr>
              <w:spacing w:after="0" w:line="240" w:lineRule="auto"/>
              <w:jc w:val="center"/>
              <w:rPr>
                <w:rFonts w:eastAsia="Times New Roman" w:cs="Calibri"/>
                <w:sz w:val="18"/>
                <w:szCs w:val="18"/>
              </w:rPr>
            </w:pPr>
          </w:p>
        </w:tc>
        <w:tc>
          <w:tcPr>
            <w:tcW w:w="820"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6E2F304B" w14:textId="77777777" w:rsidR="00766F27" w:rsidRPr="00225A47" w:rsidRDefault="00766F27" w:rsidP="00F4376B">
            <w:pPr>
              <w:spacing w:after="0" w:line="240" w:lineRule="auto"/>
              <w:jc w:val="right"/>
              <w:rPr>
                <w:rFonts w:eastAsia="Times New Roman" w:cs="Calibri"/>
                <w:sz w:val="18"/>
                <w:szCs w:val="18"/>
              </w:rPr>
            </w:pPr>
          </w:p>
        </w:tc>
      </w:tr>
      <w:tr w:rsidR="00766F27" w:rsidRPr="00225A47" w14:paraId="7042014B" w14:textId="77777777" w:rsidTr="00F4376B">
        <w:trPr>
          <w:jc w:val="right"/>
        </w:trPr>
        <w:tc>
          <w:tcPr>
            <w:tcW w:w="723"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33603E94" w14:textId="77777777" w:rsidR="00766F27" w:rsidRPr="00225A47" w:rsidRDefault="00766F27" w:rsidP="00F4376B">
            <w:pPr>
              <w:spacing w:after="0" w:line="240" w:lineRule="auto"/>
              <w:jc w:val="both"/>
              <w:rPr>
                <w:rFonts w:eastAsia="Times New Roman" w:cs="Calibri"/>
                <w:sz w:val="18"/>
                <w:szCs w:val="18"/>
              </w:rPr>
            </w:pPr>
          </w:p>
        </w:tc>
        <w:tc>
          <w:tcPr>
            <w:tcW w:w="1346"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0E4D9361" w14:textId="77777777" w:rsidR="00766F27" w:rsidRPr="00225A47" w:rsidRDefault="00766F27" w:rsidP="00F4376B">
            <w:pPr>
              <w:spacing w:after="0" w:line="240" w:lineRule="auto"/>
              <w:jc w:val="both"/>
              <w:rPr>
                <w:rFonts w:eastAsia="Times New Roman" w:cs="Calibri"/>
                <w:sz w:val="18"/>
                <w:szCs w:val="18"/>
              </w:rPr>
            </w:pPr>
          </w:p>
        </w:tc>
        <w:tc>
          <w:tcPr>
            <w:tcW w:w="448"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511B9B06" w14:textId="77777777" w:rsidR="00766F27" w:rsidRPr="00225A47" w:rsidRDefault="00766F27" w:rsidP="00F4376B">
            <w:pPr>
              <w:spacing w:after="0" w:line="240" w:lineRule="auto"/>
              <w:jc w:val="center"/>
              <w:rPr>
                <w:rFonts w:eastAsia="Times New Roman" w:cs="Calibri"/>
                <w:sz w:val="18"/>
                <w:szCs w:val="18"/>
              </w:rPr>
            </w:pPr>
          </w:p>
        </w:tc>
        <w:tc>
          <w:tcPr>
            <w:tcW w:w="748"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2B170428" w14:textId="77777777" w:rsidR="00766F27" w:rsidRPr="00225A47" w:rsidRDefault="00766F27" w:rsidP="00F4376B">
            <w:pPr>
              <w:spacing w:after="0" w:line="240" w:lineRule="auto"/>
              <w:jc w:val="center"/>
              <w:rPr>
                <w:rFonts w:eastAsia="Times New Roman" w:cs="Calibri"/>
                <w:sz w:val="18"/>
                <w:szCs w:val="18"/>
              </w:rPr>
            </w:pPr>
          </w:p>
        </w:tc>
        <w:tc>
          <w:tcPr>
            <w:tcW w:w="915"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2D07373E" w14:textId="77777777" w:rsidR="00766F27" w:rsidRPr="00225A47" w:rsidRDefault="00766F27" w:rsidP="00F4376B">
            <w:pPr>
              <w:spacing w:after="0" w:line="240" w:lineRule="auto"/>
              <w:jc w:val="center"/>
              <w:rPr>
                <w:rFonts w:eastAsia="Times New Roman" w:cs="Calibri"/>
                <w:sz w:val="18"/>
                <w:szCs w:val="18"/>
              </w:rPr>
            </w:pPr>
          </w:p>
        </w:tc>
        <w:tc>
          <w:tcPr>
            <w:tcW w:w="820"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08DF0EA8" w14:textId="77777777" w:rsidR="00766F27" w:rsidRPr="00225A47" w:rsidRDefault="00766F27" w:rsidP="00F4376B">
            <w:pPr>
              <w:spacing w:after="0" w:line="240" w:lineRule="auto"/>
              <w:jc w:val="right"/>
              <w:rPr>
                <w:rFonts w:eastAsia="Times New Roman" w:cs="Calibri"/>
                <w:sz w:val="18"/>
                <w:szCs w:val="18"/>
              </w:rPr>
            </w:pPr>
          </w:p>
        </w:tc>
      </w:tr>
      <w:tr w:rsidR="00766F27" w:rsidRPr="00225A47" w14:paraId="47094ECF" w14:textId="77777777" w:rsidTr="00F4376B">
        <w:trPr>
          <w:jc w:val="right"/>
        </w:trPr>
        <w:tc>
          <w:tcPr>
            <w:tcW w:w="723"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2F389847" w14:textId="77777777" w:rsidR="00766F27" w:rsidRPr="00225A47" w:rsidRDefault="00766F27" w:rsidP="00F4376B">
            <w:pPr>
              <w:spacing w:after="0" w:line="240" w:lineRule="auto"/>
              <w:jc w:val="both"/>
              <w:rPr>
                <w:rFonts w:eastAsia="Times New Roman" w:cs="Calibri"/>
                <w:sz w:val="18"/>
                <w:szCs w:val="18"/>
              </w:rPr>
            </w:pPr>
          </w:p>
        </w:tc>
        <w:tc>
          <w:tcPr>
            <w:tcW w:w="1346"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2936A35A" w14:textId="77777777" w:rsidR="00766F27" w:rsidRPr="00225A47" w:rsidRDefault="00766F27" w:rsidP="00F4376B">
            <w:pPr>
              <w:spacing w:after="0" w:line="240" w:lineRule="auto"/>
              <w:jc w:val="both"/>
              <w:rPr>
                <w:rFonts w:eastAsia="Times New Roman" w:cs="Calibri"/>
                <w:sz w:val="18"/>
                <w:szCs w:val="18"/>
              </w:rPr>
            </w:pPr>
          </w:p>
        </w:tc>
        <w:tc>
          <w:tcPr>
            <w:tcW w:w="448"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30257915" w14:textId="77777777" w:rsidR="00766F27" w:rsidRPr="00225A47" w:rsidRDefault="00766F27" w:rsidP="00F4376B">
            <w:pPr>
              <w:spacing w:after="0" w:line="240" w:lineRule="auto"/>
              <w:jc w:val="center"/>
              <w:rPr>
                <w:rFonts w:eastAsia="Times New Roman" w:cs="Calibri"/>
                <w:sz w:val="18"/>
                <w:szCs w:val="18"/>
              </w:rPr>
            </w:pPr>
          </w:p>
        </w:tc>
        <w:tc>
          <w:tcPr>
            <w:tcW w:w="748"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28A2D5C0" w14:textId="77777777" w:rsidR="00766F27" w:rsidRPr="00225A47" w:rsidRDefault="00766F27" w:rsidP="00F4376B">
            <w:pPr>
              <w:spacing w:after="0" w:line="240" w:lineRule="auto"/>
              <w:jc w:val="center"/>
              <w:rPr>
                <w:rFonts w:eastAsia="Times New Roman" w:cs="Calibri"/>
                <w:sz w:val="18"/>
                <w:szCs w:val="18"/>
              </w:rPr>
            </w:pPr>
          </w:p>
        </w:tc>
        <w:tc>
          <w:tcPr>
            <w:tcW w:w="915"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09EEE64B" w14:textId="77777777" w:rsidR="00766F27" w:rsidRPr="00225A47" w:rsidRDefault="00766F27" w:rsidP="00F4376B">
            <w:pPr>
              <w:spacing w:after="0" w:line="240" w:lineRule="auto"/>
              <w:jc w:val="center"/>
              <w:rPr>
                <w:rFonts w:eastAsia="Times New Roman" w:cs="Calibri"/>
                <w:sz w:val="18"/>
                <w:szCs w:val="18"/>
              </w:rPr>
            </w:pPr>
          </w:p>
        </w:tc>
        <w:tc>
          <w:tcPr>
            <w:tcW w:w="820"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2D057FEC" w14:textId="77777777" w:rsidR="00766F27" w:rsidRPr="00225A47" w:rsidRDefault="00766F27" w:rsidP="00F4376B">
            <w:pPr>
              <w:spacing w:after="0" w:line="240" w:lineRule="auto"/>
              <w:jc w:val="right"/>
              <w:rPr>
                <w:rFonts w:eastAsia="Times New Roman" w:cs="Calibri"/>
                <w:sz w:val="18"/>
                <w:szCs w:val="18"/>
              </w:rPr>
            </w:pPr>
          </w:p>
        </w:tc>
      </w:tr>
      <w:tr w:rsidR="00766F27" w:rsidRPr="00225A47" w14:paraId="5C8AEB89" w14:textId="77777777" w:rsidTr="00F4376B">
        <w:trPr>
          <w:jc w:val="right"/>
        </w:trPr>
        <w:tc>
          <w:tcPr>
            <w:tcW w:w="723"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4B213F61" w14:textId="77777777" w:rsidR="00766F27" w:rsidRPr="00225A47" w:rsidRDefault="00766F27" w:rsidP="00F4376B">
            <w:pPr>
              <w:spacing w:after="0" w:line="240" w:lineRule="auto"/>
              <w:jc w:val="both"/>
              <w:rPr>
                <w:rFonts w:eastAsia="Times New Roman" w:cs="Calibri"/>
                <w:sz w:val="18"/>
                <w:szCs w:val="18"/>
              </w:rPr>
            </w:pPr>
          </w:p>
        </w:tc>
        <w:tc>
          <w:tcPr>
            <w:tcW w:w="1346"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55894075" w14:textId="77777777" w:rsidR="00766F27" w:rsidRPr="00225A47" w:rsidRDefault="00766F27" w:rsidP="00F4376B">
            <w:pPr>
              <w:spacing w:after="0" w:line="240" w:lineRule="auto"/>
              <w:jc w:val="both"/>
              <w:rPr>
                <w:rFonts w:eastAsia="Times New Roman" w:cs="Calibri"/>
                <w:sz w:val="18"/>
                <w:szCs w:val="18"/>
              </w:rPr>
            </w:pPr>
          </w:p>
        </w:tc>
        <w:tc>
          <w:tcPr>
            <w:tcW w:w="448"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0D7AA8A4" w14:textId="77777777" w:rsidR="00766F27" w:rsidRPr="00225A47" w:rsidRDefault="00766F27" w:rsidP="00F4376B">
            <w:pPr>
              <w:spacing w:after="0" w:line="240" w:lineRule="auto"/>
              <w:jc w:val="center"/>
              <w:rPr>
                <w:rFonts w:eastAsia="Times New Roman" w:cs="Calibri"/>
                <w:sz w:val="18"/>
                <w:szCs w:val="18"/>
              </w:rPr>
            </w:pPr>
          </w:p>
        </w:tc>
        <w:tc>
          <w:tcPr>
            <w:tcW w:w="748"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35A450C7" w14:textId="77777777" w:rsidR="00766F27" w:rsidRPr="00225A47" w:rsidRDefault="00766F27" w:rsidP="00F4376B">
            <w:pPr>
              <w:spacing w:after="0" w:line="240" w:lineRule="auto"/>
              <w:jc w:val="center"/>
              <w:rPr>
                <w:rFonts w:eastAsia="Times New Roman" w:cs="Calibri"/>
                <w:sz w:val="18"/>
                <w:szCs w:val="18"/>
              </w:rPr>
            </w:pPr>
          </w:p>
        </w:tc>
        <w:tc>
          <w:tcPr>
            <w:tcW w:w="915"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7BBBBAC8" w14:textId="77777777" w:rsidR="00766F27" w:rsidRPr="00225A47" w:rsidRDefault="00766F27" w:rsidP="00F4376B">
            <w:pPr>
              <w:spacing w:after="0" w:line="240" w:lineRule="auto"/>
              <w:jc w:val="center"/>
              <w:rPr>
                <w:rFonts w:eastAsia="Times New Roman" w:cs="Calibri"/>
                <w:sz w:val="18"/>
                <w:szCs w:val="18"/>
              </w:rPr>
            </w:pPr>
          </w:p>
        </w:tc>
        <w:tc>
          <w:tcPr>
            <w:tcW w:w="820"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6BF97859" w14:textId="77777777" w:rsidR="00766F27" w:rsidRPr="00225A47" w:rsidRDefault="00766F27" w:rsidP="00F4376B">
            <w:pPr>
              <w:spacing w:after="0" w:line="240" w:lineRule="auto"/>
              <w:jc w:val="right"/>
              <w:rPr>
                <w:rFonts w:eastAsia="Times New Roman" w:cs="Calibri"/>
                <w:sz w:val="18"/>
                <w:szCs w:val="18"/>
              </w:rPr>
            </w:pPr>
          </w:p>
        </w:tc>
      </w:tr>
      <w:tr w:rsidR="00766F27" w:rsidRPr="00225A47" w14:paraId="2083CE0F" w14:textId="77777777" w:rsidTr="00F4376B">
        <w:trPr>
          <w:jc w:val="right"/>
        </w:trPr>
        <w:tc>
          <w:tcPr>
            <w:tcW w:w="4180" w:type="pct"/>
            <w:gridSpan w:val="5"/>
            <w:tcBorders>
              <w:top w:val="single" w:sz="8" w:space="0" w:color="000000"/>
              <w:left w:val="single" w:sz="8" w:space="0" w:color="000000"/>
              <w:bottom w:val="single" w:sz="8" w:space="0" w:color="000000"/>
              <w:right w:val="single" w:sz="8" w:space="0" w:color="000000"/>
            </w:tcBorders>
            <w:shd w:val="clear" w:color="auto" w:fill="C5D5E9"/>
            <w:vAlign w:val="center"/>
            <w:hideMark/>
          </w:tcPr>
          <w:p w14:paraId="587AD4B0" w14:textId="77777777" w:rsidR="00766F27" w:rsidRPr="00E96DC4" w:rsidRDefault="00766F27" w:rsidP="00F4376B">
            <w:pPr>
              <w:spacing w:after="0" w:line="240" w:lineRule="auto"/>
              <w:jc w:val="right"/>
              <w:rPr>
                <w:rFonts w:eastAsia="Times New Roman" w:cs="Calibri"/>
                <w:b/>
                <w:sz w:val="18"/>
                <w:szCs w:val="18"/>
              </w:rPr>
            </w:pPr>
            <w:r w:rsidRPr="00E96DC4">
              <w:rPr>
                <w:rFonts w:eastAsia="Times New Roman" w:cs="Calibri"/>
                <w:b/>
                <w:sz w:val="18"/>
                <w:szCs w:val="18"/>
              </w:rPr>
              <w:t>TOTALE</w:t>
            </w:r>
            <w:r>
              <w:rPr>
                <w:rFonts w:eastAsia="Times New Roman" w:cs="Calibri"/>
                <w:b/>
                <w:sz w:val="18"/>
                <w:szCs w:val="18"/>
              </w:rPr>
              <w:t xml:space="preserve"> IMPORTO STIMATO DEI SERVIZI IN AFFIDAMENTO</w:t>
            </w:r>
          </w:p>
        </w:tc>
        <w:tc>
          <w:tcPr>
            <w:tcW w:w="820" w:type="pct"/>
            <w:tcBorders>
              <w:top w:val="single" w:sz="8" w:space="0" w:color="000000"/>
              <w:left w:val="single" w:sz="8" w:space="0" w:color="000000"/>
              <w:bottom w:val="single" w:sz="8" w:space="0" w:color="000000"/>
              <w:right w:val="single" w:sz="8" w:space="0" w:color="000000"/>
            </w:tcBorders>
            <w:shd w:val="clear" w:color="auto" w:fill="C5D5E9"/>
            <w:vAlign w:val="center"/>
          </w:tcPr>
          <w:p w14:paraId="7B3E4FAE" w14:textId="77777777" w:rsidR="00766F27" w:rsidRPr="00225A47" w:rsidRDefault="00766F27" w:rsidP="00F4376B">
            <w:pPr>
              <w:spacing w:after="0" w:line="240" w:lineRule="auto"/>
              <w:rPr>
                <w:rFonts w:eastAsia="Times New Roman" w:cs="Calibri"/>
                <w:sz w:val="18"/>
                <w:szCs w:val="18"/>
              </w:rPr>
            </w:pPr>
            <w:r>
              <w:rPr>
                <w:rFonts w:eastAsia="Times New Roman" w:cs="Calibri"/>
                <w:sz w:val="18"/>
                <w:szCs w:val="18"/>
              </w:rPr>
              <w:t>€.</w:t>
            </w:r>
          </w:p>
        </w:tc>
      </w:tr>
      <w:tr w:rsidR="00766F27" w:rsidRPr="00225A47" w14:paraId="31EEA8D2" w14:textId="77777777" w:rsidTr="00F4376B">
        <w:trPr>
          <w:jc w:val="right"/>
        </w:trPr>
        <w:tc>
          <w:tcPr>
            <w:tcW w:w="5000" w:type="pct"/>
            <w:gridSpan w:val="6"/>
            <w:tcBorders>
              <w:top w:val="single" w:sz="8" w:space="0" w:color="000000"/>
              <w:left w:val="single" w:sz="8" w:space="0" w:color="000000"/>
              <w:bottom w:val="single" w:sz="8" w:space="0" w:color="000000"/>
              <w:right w:val="single" w:sz="8" w:space="0" w:color="000000"/>
            </w:tcBorders>
            <w:shd w:val="clear" w:color="auto" w:fill="FFC000"/>
            <w:vAlign w:val="center"/>
          </w:tcPr>
          <w:p w14:paraId="7B84D50F" w14:textId="77777777" w:rsidR="00766F27" w:rsidRPr="007352DC" w:rsidRDefault="00766F27" w:rsidP="00F4376B">
            <w:pPr>
              <w:spacing w:after="0" w:line="240" w:lineRule="auto"/>
              <w:jc w:val="right"/>
              <w:rPr>
                <w:rFonts w:eastAsia="Times New Roman" w:cs="Calibri"/>
                <w:sz w:val="4"/>
                <w:szCs w:val="4"/>
              </w:rPr>
            </w:pPr>
          </w:p>
        </w:tc>
      </w:tr>
    </w:tbl>
    <w:p w14:paraId="2BCF4A3F" w14:textId="77777777" w:rsidR="00766F27" w:rsidRPr="00432965" w:rsidRDefault="00766F27" w:rsidP="00766F27">
      <w:pPr>
        <w:rPr>
          <w:sz w:val="4"/>
          <w:szCs w:val="4"/>
        </w:rPr>
      </w:pPr>
    </w:p>
    <w:tbl>
      <w:tblPr>
        <w:tblW w:w="4945" w:type="pct"/>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D9D9D9"/>
        <w:tblLook w:val="01E0" w:firstRow="1" w:lastRow="1" w:firstColumn="1" w:lastColumn="1" w:noHBand="0" w:noVBand="0"/>
      </w:tblPr>
      <w:tblGrid>
        <w:gridCol w:w="716"/>
        <w:gridCol w:w="7550"/>
        <w:gridCol w:w="1621"/>
      </w:tblGrid>
      <w:tr w:rsidR="00766F27" w:rsidRPr="00225A47" w14:paraId="627BFCF6" w14:textId="77777777" w:rsidTr="00F4376B">
        <w:trPr>
          <w:jc w:val="right"/>
        </w:trPr>
        <w:tc>
          <w:tcPr>
            <w:tcW w:w="5000" w:type="pct"/>
            <w:gridSpan w:val="3"/>
            <w:tcBorders>
              <w:top w:val="single" w:sz="8" w:space="0" w:color="000000"/>
              <w:left w:val="single" w:sz="8" w:space="0" w:color="000000"/>
              <w:bottom w:val="single" w:sz="8" w:space="0" w:color="000000"/>
              <w:right w:val="single" w:sz="8" w:space="0" w:color="000000"/>
            </w:tcBorders>
            <w:shd w:val="clear" w:color="auto" w:fill="004070"/>
            <w:vAlign w:val="center"/>
          </w:tcPr>
          <w:p w14:paraId="4A601114" w14:textId="77777777" w:rsidR="00766F27" w:rsidRPr="00225A47" w:rsidRDefault="00766F27" w:rsidP="00F4376B">
            <w:pPr>
              <w:spacing w:after="0" w:line="240" w:lineRule="auto"/>
              <w:jc w:val="center"/>
              <w:rPr>
                <w:rFonts w:eastAsia="Times New Roman" w:cs="Calibri"/>
                <w:sz w:val="18"/>
                <w:szCs w:val="18"/>
              </w:rPr>
            </w:pPr>
            <w:r>
              <w:rPr>
                <w:rFonts w:eastAsia="Times New Roman" w:cs="Calibri"/>
                <w:b/>
              </w:rPr>
              <w:t>Tabella B</w:t>
            </w:r>
          </w:p>
        </w:tc>
      </w:tr>
      <w:tr w:rsidR="00766F27" w:rsidRPr="00225A47" w14:paraId="1E4384BA" w14:textId="77777777" w:rsidTr="00F4376B">
        <w:trPr>
          <w:jc w:val="right"/>
        </w:trPr>
        <w:tc>
          <w:tcPr>
            <w:tcW w:w="362" w:type="pct"/>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49A45B42" w14:textId="77777777" w:rsidR="00766F27" w:rsidRPr="007352DC" w:rsidRDefault="00766F27" w:rsidP="00F4376B">
            <w:pPr>
              <w:spacing w:before="20" w:after="20" w:line="240" w:lineRule="auto"/>
              <w:jc w:val="center"/>
              <w:rPr>
                <w:rFonts w:eastAsia="Times New Roman" w:cs="Calibri"/>
                <w:b/>
              </w:rPr>
            </w:pPr>
            <w:r w:rsidRPr="007352DC">
              <w:rPr>
                <w:rFonts w:asciiTheme="minorHAnsi" w:hAnsiTheme="minorHAnsi" w:cstheme="minorHAnsi"/>
                <w:b/>
                <w:smallCaps/>
                <w:color w:val="1F3864"/>
                <w:sz w:val="20"/>
                <w:szCs w:val="20"/>
              </w:rPr>
              <w:t>1</w:t>
            </w:r>
          </w:p>
        </w:tc>
        <w:tc>
          <w:tcPr>
            <w:tcW w:w="3818" w:type="pct"/>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414DD06A" w14:textId="77777777" w:rsidR="00766F27" w:rsidRPr="007352DC" w:rsidRDefault="00766F27" w:rsidP="00F4376B">
            <w:pPr>
              <w:spacing w:before="20" w:after="20" w:line="240" w:lineRule="auto"/>
              <w:rPr>
                <w:rFonts w:eastAsia="Times New Roman" w:cs="Calibri"/>
                <w:b/>
              </w:rPr>
            </w:pPr>
            <w:r w:rsidRPr="007352DC">
              <w:rPr>
                <w:rFonts w:asciiTheme="minorHAnsi" w:hAnsiTheme="minorHAnsi" w:cstheme="minorHAnsi"/>
                <w:b/>
                <w:smallCaps/>
                <w:color w:val="1F3864"/>
                <w:sz w:val="24"/>
                <w:szCs w:val="24"/>
              </w:rPr>
              <w:t>Importo complessivo compensi</w:t>
            </w:r>
            <w:r w:rsidRPr="007352DC">
              <w:rPr>
                <w:rStyle w:val="Rimandonotaapidipagina"/>
                <w:rFonts w:asciiTheme="minorHAnsi" w:hAnsiTheme="minorHAnsi" w:cstheme="minorHAnsi"/>
                <w:b/>
                <w:smallCaps/>
                <w:color w:val="C00000"/>
                <w:sz w:val="24"/>
                <w:szCs w:val="24"/>
                <w:highlight w:val="yellow"/>
              </w:rPr>
              <w:footnoteReference w:id="3"/>
            </w:r>
            <w:r w:rsidRPr="007352DC">
              <w:rPr>
                <w:rFonts w:asciiTheme="minorHAnsi" w:hAnsiTheme="minorHAnsi" w:cstheme="minorHAnsi"/>
                <w:b/>
                <w:color w:val="C00000"/>
                <w:sz w:val="24"/>
                <w:szCs w:val="24"/>
              </w:rPr>
              <w:t xml:space="preserve">  </w:t>
            </w:r>
            <w:r w:rsidRPr="007352DC">
              <w:rPr>
                <w:rFonts w:asciiTheme="minorHAnsi" w:hAnsiTheme="minorHAnsi" w:cstheme="minorHAnsi"/>
                <w:color w:val="1F3864"/>
                <w:sz w:val="23"/>
                <w:szCs w:val="23"/>
              </w:rPr>
              <w:t xml:space="preserve">art. 4 del D.M. del 17/06/2016 e </w:t>
            </w:r>
            <w:proofErr w:type="spellStart"/>
            <w:r w:rsidRPr="007352DC">
              <w:rPr>
                <w:rFonts w:asciiTheme="minorHAnsi" w:hAnsiTheme="minorHAnsi" w:cstheme="minorHAnsi"/>
                <w:color w:val="1F3864"/>
                <w:sz w:val="23"/>
                <w:szCs w:val="23"/>
              </w:rPr>
              <w:t>ss.mm.ii</w:t>
            </w:r>
            <w:proofErr w:type="spellEnd"/>
            <w:r w:rsidRPr="007352DC">
              <w:rPr>
                <w:rFonts w:asciiTheme="minorHAnsi" w:hAnsiTheme="minorHAnsi" w:cstheme="minorHAnsi"/>
                <w:color w:val="1F3864"/>
                <w:sz w:val="23"/>
                <w:szCs w:val="23"/>
              </w:rPr>
              <w:t>.</w:t>
            </w:r>
          </w:p>
        </w:tc>
        <w:tc>
          <w:tcPr>
            <w:tcW w:w="820" w:type="pct"/>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61413963" w14:textId="77777777" w:rsidR="00766F27" w:rsidRPr="007352DC" w:rsidRDefault="00766F27" w:rsidP="00F4376B">
            <w:pPr>
              <w:spacing w:before="20" w:after="20" w:line="240" w:lineRule="auto"/>
              <w:rPr>
                <w:rFonts w:eastAsia="Times New Roman" w:cs="Calibri"/>
                <w:sz w:val="20"/>
                <w:szCs w:val="20"/>
              </w:rPr>
            </w:pPr>
            <w:r w:rsidRPr="007352DC">
              <w:rPr>
                <w:rFonts w:eastAsia="Times New Roman" w:cs="Calibri"/>
                <w:sz w:val="20"/>
                <w:szCs w:val="20"/>
              </w:rPr>
              <w:t>€.</w:t>
            </w:r>
          </w:p>
        </w:tc>
      </w:tr>
      <w:tr w:rsidR="00766F27" w:rsidRPr="00225A47" w14:paraId="4B4EE012" w14:textId="77777777" w:rsidTr="00F4376B">
        <w:trPr>
          <w:jc w:val="right"/>
        </w:trPr>
        <w:tc>
          <w:tcPr>
            <w:tcW w:w="362" w:type="pct"/>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F478D6B" w14:textId="77777777" w:rsidR="00766F27" w:rsidRPr="007352DC" w:rsidRDefault="00766F27" w:rsidP="00F4376B">
            <w:pPr>
              <w:spacing w:before="20" w:after="20" w:line="240" w:lineRule="auto"/>
              <w:jc w:val="center"/>
              <w:rPr>
                <w:rFonts w:asciiTheme="minorHAnsi" w:hAnsiTheme="minorHAnsi" w:cstheme="minorHAnsi"/>
                <w:b/>
                <w:smallCaps/>
                <w:color w:val="1F3864"/>
                <w:sz w:val="20"/>
                <w:szCs w:val="20"/>
              </w:rPr>
            </w:pPr>
            <w:r w:rsidRPr="007352DC">
              <w:rPr>
                <w:rFonts w:asciiTheme="minorHAnsi" w:hAnsiTheme="minorHAnsi" w:cstheme="minorHAnsi"/>
                <w:b/>
                <w:smallCaps/>
                <w:color w:val="1F3864"/>
                <w:sz w:val="20"/>
                <w:szCs w:val="20"/>
              </w:rPr>
              <w:t>2</w:t>
            </w:r>
          </w:p>
        </w:tc>
        <w:tc>
          <w:tcPr>
            <w:tcW w:w="3818" w:type="pct"/>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708FE0B" w14:textId="77777777" w:rsidR="00766F27" w:rsidRPr="007352DC" w:rsidRDefault="00766F27" w:rsidP="00F4376B">
            <w:pPr>
              <w:spacing w:before="20" w:after="20" w:line="240" w:lineRule="auto"/>
              <w:rPr>
                <w:rFonts w:asciiTheme="minorHAnsi" w:hAnsiTheme="minorHAnsi" w:cstheme="minorHAnsi"/>
                <w:b/>
                <w:smallCaps/>
                <w:color w:val="1F3864"/>
                <w:sz w:val="24"/>
                <w:szCs w:val="24"/>
              </w:rPr>
            </w:pPr>
            <w:r w:rsidRPr="007352DC">
              <w:rPr>
                <w:rFonts w:asciiTheme="minorHAnsi" w:hAnsiTheme="minorHAnsi" w:cstheme="minorHAnsi"/>
                <w:b/>
                <w:smallCaps/>
                <w:color w:val="1F3864"/>
                <w:sz w:val="24"/>
                <w:szCs w:val="24"/>
              </w:rPr>
              <w:t>Importo forfettario spese</w:t>
            </w:r>
            <w:r w:rsidRPr="007352DC">
              <w:rPr>
                <w:rStyle w:val="Rimandonotaapidipagina"/>
                <w:rFonts w:asciiTheme="minorHAnsi" w:hAnsiTheme="minorHAnsi" w:cstheme="minorHAnsi"/>
                <w:b/>
                <w:smallCaps/>
                <w:color w:val="C00000"/>
                <w:sz w:val="24"/>
                <w:szCs w:val="24"/>
                <w:highlight w:val="yellow"/>
              </w:rPr>
              <w:footnoteReference w:id="4"/>
            </w:r>
            <w:r w:rsidRPr="007352DC">
              <w:rPr>
                <w:rFonts w:asciiTheme="minorHAnsi" w:hAnsiTheme="minorHAnsi" w:cstheme="minorHAnsi"/>
                <w:b/>
                <w:color w:val="1F3864"/>
                <w:sz w:val="24"/>
                <w:szCs w:val="24"/>
              </w:rPr>
              <w:t xml:space="preserve"> </w:t>
            </w:r>
            <w:r w:rsidRPr="007352DC">
              <w:rPr>
                <w:rFonts w:asciiTheme="minorHAnsi" w:hAnsiTheme="minorHAnsi" w:cstheme="minorHAnsi"/>
                <w:color w:val="1F3864"/>
                <w:sz w:val="23"/>
                <w:szCs w:val="23"/>
              </w:rPr>
              <w:t xml:space="preserve">articolo 5 del D.M.  del 17/06/2016 e </w:t>
            </w:r>
            <w:proofErr w:type="spellStart"/>
            <w:r w:rsidRPr="007352DC">
              <w:rPr>
                <w:rFonts w:asciiTheme="minorHAnsi" w:hAnsiTheme="minorHAnsi" w:cstheme="minorHAnsi"/>
                <w:color w:val="1F3864"/>
                <w:sz w:val="23"/>
                <w:szCs w:val="23"/>
              </w:rPr>
              <w:t>ss.mm.ii</w:t>
            </w:r>
            <w:proofErr w:type="spellEnd"/>
            <w:r w:rsidRPr="007352DC">
              <w:rPr>
                <w:rFonts w:asciiTheme="minorHAnsi" w:hAnsiTheme="minorHAnsi" w:cstheme="minorHAnsi"/>
                <w:color w:val="1F3864"/>
                <w:sz w:val="23"/>
                <w:szCs w:val="23"/>
              </w:rPr>
              <w:t>.</w:t>
            </w:r>
            <w:r w:rsidRPr="007352DC">
              <w:rPr>
                <w:rFonts w:asciiTheme="minorHAnsi" w:hAnsiTheme="minorHAnsi" w:cstheme="minorHAnsi"/>
                <w:b/>
                <w:color w:val="1F3864"/>
                <w:sz w:val="23"/>
                <w:szCs w:val="23"/>
              </w:rPr>
              <w:t xml:space="preserve"> </w:t>
            </w:r>
          </w:p>
        </w:tc>
        <w:tc>
          <w:tcPr>
            <w:tcW w:w="820" w:type="pct"/>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4F069A00" w14:textId="77777777" w:rsidR="00766F27" w:rsidRPr="007352DC" w:rsidRDefault="00766F27" w:rsidP="00F4376B">
            <w:pPr>
              <w:spacing w:before="20" w:after="20" w:line="240" w:lineRule="auto"/>
              <w:rPr>
                <w:rFonts w:eastAsia="Times New Roman" w:cs="Calibri"/>
                <w:sz w:val="20"/>
                <w:szCs w:val="20"/>
              </w:rPr>
            </w:pPr>
            <w:r w:rsidRPr="007352DC">
              <w:rPr>
                <w:rFonts w:asciiTheme="minorHAnsi" w:hAnsiTheme="minorHAnsi" w:cstheme="minorHAnsi"/>
                <w:color w:val="1F3864"/>
                <w:sz w:val="20"/>
                <w:szCs w:val="20"/>
              </w:rPr>
              <w:t>€.</w:t>
            </w:r>
          </w:p>
        </w:tc>
      </w:tr>
    </w:tbl>
    <w:p w14:paraId="4F5CBF7D" w14:textId="000B3222" w:rsidR="00B14F56" w:rsidRDefault="00B14F56" w:rsidP="00B14F56">
      <w:pPr>
        <w:pStyle w:val="Titolo3"/>
        <w:numPr>
          <w:ilvl w:val="1"/>
          <w:numId w:val="43"/>
        </w:numPr>
        <w:suppressAutoHyphens w:val="0"/>
        <w:spacing w:after="120" w:line="22" w:lineRule="atLeast"/>
        <w:ind w:left="567" w:hanging="567"/>
        <w:jc w:val="both"/>
        <w:rPr>
          <w:rFonts w:ascii="Calibri" w:eastAsia="Calibri" w:hAnsi="Calibri" w:cs="Calibri"/>
          <w:iCs/>
          <w:sz w:val="22"/>
          <w:szCs w:val="22"/>
        </w:rPr>
      </w:pPr>
      <w:bookmarkStart w:id="2" w:name="_Toc139549419"/>
      <w:r w:rsidRPr="001054BE">
        <w:rPr>
          <w:rFonts w:asciiTheme="minorHAnsi" w:hAnsiTheme="minorHAnsi" w:cstheme="minorHAnsi"/>
          <w:smallCaps/>
          <w:color w:val="1F3864"/>
          <w:sz w:val="24"/>
          <w:szCs w:val="24"/>
          <w:lang w:eastAsia="en-US"/>
        </w:rPr>
        <w:t>Revisione Prezzi -</w:t>
      </w:r>
      <w:bookmarkEnd w:id="2"/>
      <w:r>
        <w:rPr>
          <w:rFonts w:ascii="Calibri" w:eastAsia="MS Gothic" w:hAnsi="Calibri" w:cs="Calibri"/>
          <w:smallCaps/>
          <w:color w:val="1F4E79"/>
          <w:sz w:val="22"/>
          <w:szCs w:val="22"/>
        </w:rPr>
        <w:t xml:space="preserve"> </w:t>
      </w:r>
      <w:r>
        <w:rPr>
          <w:rFonts w:ascii="Calibri" w:hAnsi="Calibri" w:cs="Calibri"/>
          <w:b w:val="0"/>
          <w:iCs/>
          <w:sz w:val="22"/>
          <w:szCs w:val="22"/>
        </w:rPr>
        <w:t xml:space="preserve">Qualora nel corso di esecuzione del contratto, al verificarsi di particolari condizioni di natura oggettiva, si determinasse una variazione, in aumento o in diminuzione, del costo del servizio superiore al cinque per cento, dell’importo complessivo, </w:t>
      </w:r>
      <w:r w:rsidR="00C53FD6">
        <w:rPr>
          <w:rFonts w:ascii="Calibri" w:hAnsi="Calibri" w:cs="Calibri"/>
          <w:b w:val="0"/>
          <w:iCs/>
          <w:sz w:val="22"/>
          <w:szCs w:val="22"/>
        </w:rPr>
        <w:t xml:space="preserve">ai sensi dell’art.60 del codice, </w:t>
      </w:r>
      <w:r>
        <w:rPr>
          <w:rFonts w:ascii="Calibri" w:hAnsi="Calibri" w:cs="Calibri"/>
          <w:b w:val="0"/>
          <w:iCs/>
          <w:sz w:val="22"/>
          <w:szCs w:val="22"/>
        </w:rPr>
        <w:t>i prezzi sono aggiornati, nella misura dell’ottanta per cento della variazione, in relazione alle prestazioni da eseguire</w:t>
      </w:r>
      <w:r>
        <w:rPr>
          <w:rStyle w:val="Rimandonotaapidipagina"/>
          <w:rFonts w:ascii="Calibri" w:hAnsi="Calibri" w:cs="Calibri"/>
          <w:iCs/>
          <w:color w:val="C00000"/>
          <w:sz w:val="22"/>
          <w:szCs w:val="22"/>
          <w:highlight w:val="yellow"/>
        </w:rPr>
        <w:footnoteReference w:id="5"/>
      </w:r>
      <w:r>
        <w:rPr>
          <w:rFonts w:ascii="Calibri" w:hAnsi="Calibri" w:cs="Calibri"/>
          <w:b w:val="0"/>
          <w:iCs/>
          <w:sz w:val="22"/>
          <w:szCs w:val="22"/>
        </w:rPr>
        <w:t>.</w:t>
      </w:r>
    </w:p>
    <w:p w14:paraId="2BF6E5DC" w14:textId="25E71240" w:rsidR="00766F27" w:rsidRPr="00044807" w:rsidRDefault="00766F27" w:rsidP="00766F27">
      <w:pPr>
        <w:pStyle w:val="Titolo1"/>
        <w:widowControl w:val="0"/>
        <w:numPr>
          <w:ilvl w:val="0"/>
          <w:numId w:val="41"/>
        </w:numPr>
        <w:snapToGrid w:val="0"/>
        <w:spacing w:before="360" w:line="240" w:lineRule="auto"/>
        <w:ind w:left="284" w:hanging="284"/>
        <w:jc w:val="both"/>
        <w:rPr>
          <w:rFonts w:asciiTheme="minorHAnsi" w:hAnsiTheme="minorHAnsi" w:cstheme="minorHAnsi"/>
          <w:color w:val="1F3864"/>
          <w:sz w:val="24"/>
          <w:szCs w:val="24"/>
        </w:rPr>
      </w:pPr>
      <w:r w:rsidRPr="00044807">
        <w:rPr>
          <w:rFonts w:asciiTheme="minorHAnsi" w:hAnsiTheme="minorHAnsi" w:cstheme="minorHAnsi"/>
          <w:color w:val="1F3864"/>
          <w:sz w:val="24"/>
          <w:szCs w:val="24"/>
        </w:rPr>
        <w:t>PROCEDURA AFFIDAMENTO</w:t>
      </w:r>
      <w:r w:rsidRPr="00DB3D84">
        <w:rPr>
          <w:rStyle w:val="Rimandonotaapidipagina"/>
          <w:rFonts w:asciiTheme="minorHAnsi" w:hAnsiTheme="minorHAnsi" w:cstheme="minorHAnsi"/>
          <w:color w:val="C00000"/>
          <w:sz w:val="24"/>
          <w:szCs w:val="24"/>
          <w:highlight w:val="yellow"/>
        </w:rPr>
        <w:footnoteReference w:id="6"/>
      </w:r>
    </w:p>
    <w:p w14:paraId="39DD022A" w14:textId="717CC2FC" w:rsidR="00766F27" w:rsidRDefault="00766F27" w:rsidP="00766F27">
      <w:pPr>
        <w:suppressAutoHyphens/>
        <w:spacing w:before="120" w:after="40" w:line="264" w:lineRule="auto"/>
        <w:jc w:val="both"/>
        <w:rPr>
          <w:rFonts w:cs="Calibri"/>
        </w:rPr>
      </w:pPr>
      <w:r>
        <w:rPr>
          <w:rFonts w:cs="Calibri"/>
        </w:rPr>
        <w:t>Con la determina a contrarre di cui al precedente paragrafo 1.3), la stazione appaltante,</w:t>
      </w:r>
      <w:r w:rsidRPr="001B551F">
        <w:t xml:space="preserve"> ai sensi dell’art. 50 comma 1 lettera b) del codice</w:t>
      </w:r>
      <w:r>
        <w:t>,</w:t>
      </w:r>
      <w:r>
        <w:rPr>
          <w:rFonts w:cs="Calibri"/>
        </w:rPr>
        <w:t xml:space="preserve"> ha </w:t>
      </w:r>
      <w:r w:rsidRPr="00225A47">
        <w:rPr>
          <w:rFonts w:cs="Calibri"/>
        </w:rPr>
        <w:t>adottat</w:t>
      </w:r>
      <w:r>
        <w:rPr>
          <w:rFonts w:cs="Calibri"/>
        </w:rPr>
        <w:t>o</w:t>
      </w:r>
      <w:r w:rsidRPr="00225A47">
        <w:rPr>
          <w:rFonts w:cs="Calibri"/>
        </w:rPr>
        <w:t xml:space="preserve"> </w:t>
      </w:r>
      <w:r>
        <w:rPr>
          <w:rFonts w:cs="Calibri"/>
        </w:rPr>
        <w:t>una</w:t>
      </w:r>
      <w:r w:rsidRPr="00225A47">
        <w:rPr>
          <w:rFonts w:cs="Calibri"/>
        </w:rPr>
        <w:t xml:space="preserve"> procedur</w:t>
      </w:r>
      <w:r w:rsidRPr="00A1204B">
        <w:rPr>
          <w:rFonts w:cs="Calibri"/>
        </w:rPr>
        <w:t xml:space="preserve">a di </w:t>
      </w:r>
      <w:r w:rsidRPr="00A1204B">
        <w:t>affidamento diretto dei servizi architettura e ingegneria</w:t>
      </w:r>
      <w:r w:rsidRPr="00A1204B">
        <w:rPr>
          <w:i/>
        </w:rPr>
        <w:t xml:space="preserve"> </w:t>
      </w:r>
      <w:r>
        <w:rPr>
          <w:i/>
        </w:rPr>
        <w:t>in oggetto “…</w:t>
      </w:r>
      <w:r w:rsidRPr="00A1204B">
        <w:rPr>
          <w:i/>
        </w:rPr>
        <w:t xml:space="preserve">di importo inferiore a 140.000 euro, anche senza consultazione di </w:t>
      </w:r>
      <w:proofErr w:type="spellStart"/>
      <w:r w:rsidRPr="00A1204B">
        <w:rPr>
          <w:i/>
        </w:rPr>
        <w:t>piu</w:t>
      </w:r>
      <w:proofErr w:type="spellEnd"/>
      <w:r w:rsidRPr="00A1204B">
        <w:rPr>
          <w:i/>
        </w:rPr>
        <w:t>̀ operatori economici, assicurando che siano scelti soggetti in possesso di documentate esperienze pregresse idonee all’esecuzione delle prestazioni contrattuali, anche individuati tra gli iscritti in elenchi o albi istituiti dalla stazione appaltante</w:t>
      </w:r>
      <w:r>
        <w:rPr>
          <w:i/>
        </w:rPr>
        <w:t>”</w:t>
      </w:r>
      <w:r>
        <w:rPr>
          <w:rFonts w:cs="Calibri"/>
        </w:rPr>
        <w:t>.</w:t>
      </w:r>
      <w:r w:rsidRPr="00225A47">
        <w:rPr>
          <w:rFonts w:cs="Calibri"/>
        </w:rPr>
        <w:t xml:space="preserve"> </w:t>
      </w:r>
    </w:p>
    <w:p w14:paraId="5A5120C0" w14:textId="046A9FAF" w:rsidR="00BF3F2B" w:rsidRDefault="00BF3F2B" w:rsidP="00766F27">
      <w:pPr>
        <w:suppressAutoHyphens/>
        <w:spacing w:before="120" w:after="40" w:line="264" w:lineRule="auto"/>
        <w:jc w:val="both"/>
        <w:rPr>
          <w:rFonts w:cs="Calibri"/>
        </w:rPr>
      </w:pPr>
    </w:p>
    <w:p w14:paraId="097CBBE4" w14:textId="77777777" w:rsidR="00BF3F2B" w:rsidRPr="00225A47" w:rsidRDefault="00BF3F2B" w:rsidP="00766F27">
      <w:pPr>
        <w:suppressAutoHyphens/>
        <w:spacing w:before="120" w:after="40" w:line="264" w:lineRule="auto"/>
        <w:jc w:val="both"/>
        <w:rPr>
          <w:rFonts w:cs="Calibri"/>
        </w:rPr>
      </w:pPr>
    </w:p>
    <w:p w14:paraId="5BAF5FDA" w14:textId="77777777" w:rsidR="00766F27" w:rsidRPr="00C41C19" w:rsidRDefault="00766F27" w:rsidP="00F4376B">
      <w:pPr>
        <w:spacing w:before="240" w:after="20" w:line="288" w:lineRule="auto"/>
        <w:jc w:val="both"/>
        <w:rPr>
          <w:rFonts w:cs="Calibri"/>
        </w:rPr>
      </w:pPr>
      <w:r>
        <w:rPr>
          <w:rFonts w:cs="Calibri"/>
          <w:b/>
          <w:color w:val="002060"/>
          <w:sz w:val="24"/>
        </w:rPr>
        <w:t>3.</w:t>
      </w:r>
      <w:r w:rsidRPr="00C41C19">
        <w:rPr>
          <w:rFonts w:cs="Calibri"/>
          <w:b/>
          <w:color w:val="002060"/>
          <w:sz w:val="24"/>
        </w:rPr>
        <w:t>CONDIZIONI DI PARTECIPAZIONE</w:t>
      </w:r>
    </w:p>
    <w:p w14:paraId="71FD1FDC" w14:textId="19E7A41A" w:rsidR="00766F27" w:rsidRPr="0064459A" w:rsidRDefault="00766F27" w:rsidP="00766F27">
      <w:pPr>
        <w:spacing w:after="0" w:line="264" w:lineRule="auto"/>
        <w:jc w:val="both"/>
        <w:rPr>
          <w:rFonts w:eastAsia="Times New Roman"/>
        </w:rPr>
      </w:pPr>
      <w:r w:rsidRPr="00225A47">
        <w:rPr>
          <w:rFonts w:eastAsia="Times New Roman" w:cs="Calibri"/>
        </w:rPr>
        <w:t>Possono manifestare l’interesse alla procedura di affidamento dei servizi</w:t>
      </w:r>
      <w:r>
        <w:rPr>
          <w:rFonts w:eastAsia="Times New Roman" w:cs="Calibri"/>
        </w:rPr>
        <w:t xml:space="preserve"> di cui al precedente paragrafo 1, gli Operatori Economici </w:t>
      </w:r>
      <w:r w:rsidRPr="00225A47">
        <w:rPr>
          <w:rFonts w:eastAsia="Times New Roman" w:cs="Calibri"/>
        </w:rPr>
        <w:t xml:space="preserve">di cui al all'articolo </w:t>
      </w:r>
      <w:r>
        <w:rPr>
          <w:rFonts w:eastAsia="Times New Roman" w:cs="Calibri"/>
        </w:rPr>
        <w:t>6</w:t>
      </w:r>
      <w:r w:rsidRPr="00225A47">
        <w:rPr>
          <w:rFonts w:eastAsia="Times New Roman" w:cs="Calibri"/>
        </w:rPr>
        <w:t xml:space="preserve">6, comma 1 </w:t>
      </w:r>
      <w:r>
        <w:rPr>
          <w:rFonts w:eastAsia="Times New Roman" w:cs="Calibri"/>
        </w:rPr>
        <w:t>del codice, che siano</w:t>
      </w:r>
      <w:r>
        <w:rPr>
          <w:rFonts w:eastAsia="Times New Roman"/>
        </w:rPr>
        <w:t xml:space="preserve"> </w:t>
      </w:r>
      <w:r w:rsidR="00F4376B">
        <w:rPr>
          <w:rFonts w:eastAsia="Times New Roman"/>
        </w:rPr>
        <w:t>ammessi nell’elenco costituito dalla Stazione Appaltante in attuazione del presente Avviso, che siano comunque in possesso, alla data di</w:t>
      </w:r>
      <w:r>
        <w:rPr>
          <w:rFonts w:eastAsia="Times New Roman"/>
        </w:rPr>
        <w:t xml:space="preserve"> </w:t>
      </w:r>
      <w:r w:rsidRPr="005A0F93">
        <w:rPr>
          <w:rFonts w:eastAsia="Times New Roman"/>
        </w:rPr>
        <w:t>ricezione della lettera di invito ed al momento dell’affidamento, dei requisiti di cui ai seguenti sub-paragrafi.</w:t>
      </w:r>
    </w:p>
    <w:p w14:paraId="16BC29D2" w14:textId="77777777" w:rsidR="00766F27" w:rsidRPr="00612733" w:rsidRDefault="00766F27" w:rsidP="00766F27">
      <w:pPr>
        <w:widowControl w:val="0"/>
        <w:spacing w:before="180" w:after="20" w:line="264" w:lineRule="auto"/>
        <w:jc w:val="both"/>
        <w:rPr>
          <w:rFonts w:eastAsia="Times New Roman" w:cs="Calibri"/>
          <w:b/>
          <w:caps/>
          <w:smallCaps/>
          <w:color w:val="002060"/>
          <w:sz w:val="24"/>
          <w:szCs w:val="24"/>
        </w:rPr>
      </w:pPr>
      <w:r>
        <w:rPr>
          <w:rFonts w:eastAsia="Times New Roman" w:cs="Calibri"/>
          <w:b/>
          <w:smallCaps/>
          <w:color w:val="002060"/>
        </w:rPr>
        <w:t>3</w:t>
      </w:r>
      <w:r w:rsidRPr="00612733">
        <w:rPr>
          <w:rFonts w:eastAsia="Times New Roman" w:cs="Calibri"/>
          <w:b/>
          <w:smallCaps/>
          <w:color w:val="002060"/>
        </w:rPr>
        <w:t>.1)</w:t>
      </w:r>
      <w:r>
        <w:rPr>
          <w:rFonts w:eastAsia="Times New Roman" w:cs="Calibri"/>
          <w:b/>
          <w:smallCaps/>
          <w:color w:val="002060"/>
          <w:sz w:val="24"/>
          <w:szCs w:val="24"/>
        </w:rPr>
        <w:t xml:space="preserve"> </w:t>
      </w:r>
      <w:r w:rsidRPr="00612733">
        <w:rPr>
          <w:rFonts w:eastAsia="Times New Roman" w:cs="Calibri"/>
          <w:b/>
          <w:smallCaps/>
          <w:color w:val="002060"/>
          <w:sz w:val="24"/>
          <w:szCs w:val="24"/>
        </w:rPr>
        <w:t xml:space="preserve">  requisiti di ordine generale </w:t>
      </w:r>
    </w:p>
    <w:p w14:paraId="4B9D0A2C" w14:textId="77777777" w:rsidR="00766F27" w:rsidRDefault="00766F27" w:rsidP="00766F27">
      <w:pPr>
        <w:spacing w:after="60" w:line="264" w:lineRule="auto"/>
        <w:jc w:val="both"/>
        <w:rPr>
          <w:rFonts w:eastAsia="Times New Roman" w:cs="Calibri"/>
        </w:rPr>
      </w:pPr>
      <w:r>
        <w:rPr>
          <w:rFonts w:eastAsia="Times New Roman" w:cs="Calibri"/>
        </w:rPr>
        <w:t xml:space="preserve">L’Operatore Economico deve essere in possesso dei requisiti di ordine generale e non deve essere dunque soggetto a nessuna delle cause di esclusione di cui agli articoli 94 e 95 del codice. </w:t>
      </w:r>
    </w:p>
    <w:p w14:paraId="629C0C41" w14:textId="77777777" w:rsidR="00766F27" w:rsidRDefault="00766F27" w:rsidP="00766F27">
      <w:pPr>
        <w:spacing w:after="60" w:line="264" w:lineRule="auto"/>
        <w:jc w:val="both"/>
        <w:rPr>
          <w:rFonts w:eastAsia="Times New Roman" w:cs="Calibri"/>
        </w:rPr>
      </w:pPr>
      <w:r>
        <w:rPr>
          <w:rFonts w:eastAsia="Times New Roman" w:cs="Calibri"/>
        </w:rPr>
        <w:t>L’Oper</w:t>
      </w:r>
      <w:r w:rsidRPr="00225A47">
        <w:rPr>
          <w:rFonts w:eastAsia="Times New Roman" w:cs="Calibri"/>
        </w:rPr>
        <w:t>ator</w:t>
      </w:r>
      <w:r>
        <w:rPr>
          <w:rFonts w:eastAsia="Times New Roman" w:cs="Calibri"/>
        </w:rPr>
        <w:t>e E</w:t>
      </w:r>
      <w:r w:rsidRPr="00225A47">
        <w:rPr>
          <w:rFonts w:eastAsia="Times New Roman" w:cs="Calibri"/>
        </w:rPr>
        <w:t>conomic</w:t>
      </w:r>
      <w:r>
        <w:rPr>
          <w:rFonts w:eastAsia="Times New Roman" w:cs="Calibri"/>
        </w:rPr>
        <w:t>o</w:t>
      </w:r>
      <w:r w:rsidRPr="00225A47">
        <w:rPr>
          <w:rFonts w:eastAsia="Times New Roman" w:cs="Calibri"/>
        </w:rPr>
        <w:t xml:space="preserve"> avent</w:t>
      </w:r>
      <w:r>
        <w:rPr>
          <w:rFonts w:eastAsia="Times New Roman" w:cs="Calibri"/>
        </w:rPr>
        <w:t>e</w:t>
      </w:r>
      <w:r w:rsidRPr="00225A47">
        <w:rPr>
          <w:rFonts w:eastAsia="Times New Roman" w:cs="Calibri"/>
        </w:rPr>
        <w:t xml:space="preserve"> s</w:t>
      </w:r>
      <w:r>
        <w:rPr>
          <w:rFonts w:eastAsia="Times New Roman" w:cs="Calibri"/>
        </w:rPr>
        <w:t>ede, residenza o domicilio nei P</w:t>
      </w:r>
      <w:r w:rsidRPr="00225A47">
        <w:rPr>
          <w:rFonts w:eastAsia="Times New Roman" w:cs="Calibri"/>
        </w:rPr>
        <w:t xml:space="preserve">aesi inseriti nelle cd. </w:t>
      </w:r>
      <w:proofErr w:type="spellStart"/>
      <w:r w:rsidRPr="00225A47">
        <w:rPr>
          <w:rFonts w:eastAsia="Times New Roman" w:cs="Calibri"/>
          <w:i/>
        </w:rPr>
        <w:t>black</w:t>
      </w:r>
      <w:proofErr w:type="spellEnd"/>
      <w:r w:rsidRPr="00225A47">
        <w:rPr>
          <w:rFonts w:eastAsia="Times New Roman" w:cs="Calibri"/>
          <w:i/>
        </w:rPr>
        <w:t xml:space="preserve"> list </w:t>
      </w:r>
      <w:r w:rsidRPr="00225A47">
        <w:rPr>
          <w:rFonts w:eastAsia="Times New Roman" w:cs="Calibri"/>
        </w:rPr>
        <w:t>di cui al decreto del Ministro delle finanze del 4 maggio 1999</w:t>
      </w:r>
      <w:r>
        <w:rPr>
          <w:rFonts w:eastAsia="Times New Roman" w:cs="Calibri"/>
        </w:rPr>
        <w:t xml:space="preserve"> e </w:t>
      </w:r>
      <w:proofErr w:type="spellStart"/>
      <w:r>
        <w:rPr>
          <w:rFonts w:eastAsia="Times New Roman" w:cs="Calibri"/>
        </w:rPr>
        <w:t>ss.mm.ii</w:t>
      </w:r>
      <w:proofErr w:type="spellEnd"/>
      <w:r>
        <w:rPr>
          <w:rFonts w:eastAsia="Times New Roman" w:cs="Calibri"/>
        </w:rPr>
        <w:t>.</w:t>
      </w:r>
      <w:r w:rsidRPr="00225A47">
        <w:rPr>
          <w:rFonts w:eastAsia="Times New Roman" w:cs="Calibri"/>
        </w:rPr>
        <w:t xml:space="preserve"> e</w:t>
      </w:r>
      <w:r>
        <w:rPr>
          <w:rFonts w:eastAsia="Times New Roman" w:cs="Calibri"/>
        </w:rPr>
        <w:t>d</w:t>
      </w:r>
      <w:r w:rsidRPr="00225A47">
        <w:rPr>
          <w:rFonts w:eastAsia="Times New Roman" w:cs="Calibri"/>
        </w:rPr>
        <w:t xml:space="preserve"> al Decreto del Ministro dell’economia e delle finanze del 21 novembre 2001 dev</w:t>
      </w:r>
      <w:r>
        <w:rPr>
          <w:rFonts w:eastAsia="Times New Roman" w:cs="Calibri"/>
        </w:rPr>
        <w:t>e</w:t>
      </w:r>
      <w:r w:rsidRPr="00225A47">
        <w:rPr>
          <w:rFonts w:eastAsia="Times New Roman" w:cs="Calibri"/>
        </w:rPr>
        <w:t xml:space="preserve"> </w:t>
      </w:r>
      <w:r>
        <w:rPr>
          <w:rFonts w:eastAsia="Times New Roman" w:cs="Calibri"/>
        </w:rPr>
        <w:t xml:space="preserve">inoltre </w:t>
      </w:r>
      <w:r w:rsidRPr="00225A47">
        <w:rPr>
          <w:rFonts w:eastAsia="Times New Roman" w:cs="Calibri"/>
        </w:rPr>
        <w:t xml:space="preserve">essere in possesso dell’autorizzazione ai sensi del D.M. 14 dicembre 2010 del Ministero dell’economia e delle finanze </w:t>
      </w:r>
      <w:r w:rsidRPr="00CB00A9">
        <w:rPr>
          <w:rFonts w:eastAsia="Times New Roman" w:cs="Calibri"/>
        </w:rPr>
        <w:t>(articolo 37 del D.L. 3 maggio 2010, n. 78)</w:t>
      </w:r>
      <w:r w:rsidRPr="00225A47">
        <w:rPr>
          <w:rFonts w:eastAsia="Times New Roman" w:cs="Calibri"/>
        </w:rPr>
        <w:t>.</w:t>
      </w:r>
    </w:p>
    <w:p w14:paraId="178F0464" w14:textId="77777777" w:rsidR="00766F27" w:rsidRPr="008441FA" w:rsidRDefault="00766F27" w:rsidP="00766F27">
      <w:pPr>
        <w:spacing w:before="180" w:after="20" w:line="240" w:lineRule="auto"/>
        <w:jc w:val="both"/>
        <w:rPr>
          <w:rFonts w:cs="Calibri"/>
          <w:b/>
          <w:smallCaps/>
          <w:color w:val="1F497D"/>
        </w:rPr>
      </w:pPr>
      <w:r>
        <w:rPr>
          <w:rFonts w:cs="Calibri"/>
          <w:b/>
          <w:smallCaps/>
          <w:color w:val="1F497D"/>
          <w:sz w:val="20"/>
          <w:szCs w:val="20"/>
        </w:rPr>
        <w:t>3</w:t>
      </w:r>
      <w:r w:rsidRPr="008441FA">
        <w:rPr>
          <w:rFonts w:cs="Calibri"/>
          <w:b/>
          <w:smallCaps/>
          <w:color w:val="1F497D"/>
          <w:sz w:val="20"/>
          <w:szCs w:val="20"/>
        </w:rPr>
        <w:t>.1.1</w:t>
      </w:r>
      <w:r>
        <w:rPr>
          <w:rFonts w:cs="Calibri"/>
          <w:b/>
          <w:smallCaps/>
          <w:color w:val="1F497D"/>
          <w:sz w:val="20"/>
          <w:szCs w:val="20"/>
        </w:rPr>
        <w:t>)</w:t>
      </w:r>
      <w:r w:rsidRPr="008441FA">
        <w:rPr>
          <w:rFonts w:cs="Calibri"/>
          <w:b/>
          <w:smallCaps/>
          <w:color w:val="1F497D"/>
        </w:rPr>
        <w:t xml:space="preserve"> Requisiti di partecipazione per </w:t>
      </w:r>
      <w:r>
        <w:rPr>
          <w:rFonts w:cs="Calibri"/>
          <w:b/>
          <w:smallCaps/>
          <w:color w:val="1F497D"/>
        </w:rPr>
        <w:t xml:space="preserve">Servizi di Architettura e Ingegneria, </w:t>
      </w:r>
      <w:r w:rsidRPr="008441FA">
        <w:rPr>
          <w:rFonts w:cs="Calibri"/>
          <w:b/>
          <w:smallCaps/>
          <w:color w:val="1F497D"/>
        </w:rPr>
        <w:t>relativi ad investimenti</w:t>
      </w:r>
      <w:r w:rsidRPr="008441FA">
        <w:rPr>
          <w:rFonts w:cs="Calibri"/>
          <w:b/>
          <w:smallCaps/>
          <w:color w:val="1F497D"/>
          <w:sz w:val="24"/>
          <w:szCs w:val="24"/>
        </w:rPr>
        <w:t xml:space="preserve"> </w:t>
      </w:r>
      <w:r>
        <w:rPr>
          <w:rFonts w:cs="Calibri"/>
          <w:b/>
          <w:smallCaps/>
          <w:color w:val="1F497D"/>
          <w:sz w:val="24"/>
          <w:szCs w:val="24"/>
        </w:rPr>
        <w:t xml:space="preserve">del </w:t>
      </w:r>
      <w:r w:rsidRPr="00B038F8">
        <w:rPr>
          <w:rFonts w:cs="Calibri"/>
          <w:b/>
          <w:smallCaps/>
          <w:color w:val="1F497D"/>
        </w:rPr>
        <w:t>PNRR</w:t>
      </w:r>
    </w:p>
    <w:p w14:paraId="64A81D95" w14:textId="77777777" w:rsidR="00766F27" w:rsidRPr="009F239F" w:rsidRDefault="00766F27" w:rsidP="00766F27">
      <w:pPr>
        <w:spacing w:after="40" w:line="240" w:lineRule="auto"/>
        <w:jc w:val="both"/>
        <w:rPr>
          <w:rFonts w:asciiTheme="minorHAnsi" w:hAnsiTheme="minorHAnsi" w:cstheme="minorHAnsi"/>
          <w:color w:val="C00000"/>
          <w:sz w:val="17"/>
          <w:szCs w:val="17"/>
        </w:rPr>
      </w:pPr>
      <w:r w:rsidRPr="009F239F">
        <w:rPr>
          <w:rFonts w:asciiTheme="minorHAnsi" w:hAnsiTheme="minorHAnsi" w:cstheme="minorHAnsi"/>
          <w:color w:val="C00000"/>
          <w:sz w:val="17"/>
          <w:szCs w:val="17"/>
        </w:rPr>
        <w:t>[solo per affidamento SAI afferenti gli investimenti pubblici finanziati, in tutto o in parte, con le risorse del</w:t>
      </w:r>
      <w:r w:rsidRPr="009F239F">
        <w:rPr>
          <w:rFonts w:asciiTheme="minorHAnsi" w:hAnsiTheme="minorHAnsi" w:cstheme="minorHAnsi"/>
          <w:color w:val="C00000"/>
          <w:spacing w:val="1"/>
          <w:sz w:val="17"/>
          <w:szCs w:val="17"/>
        </w:rPr>
        <w:t xml:space="preserve"> </w:t>
      </w:r>
      <w:r w:rsidRPr="009F239F">
        <w:rPr>
          <w:rFonts w:asciiTheme="minorHAnsi" w:hAnsiTheme="minorHAnsi" w:cstheme="minorHAnsi"/>
          <w:color w:val="C00000"/>
          <w:sz w:val="17"/>
          <w:szCs w:val="17"/>
        </w:rPr>
        <w:t>Piano nazionale di ripresa e resilienza, di cui al Regolamento (UE) 2021/240 del Parlamento europeo e del</w:t>
      </w:r>
      <w:r w:rsidRPr="009F239F">
        <w:rPr>
          <w:rFonts w:asciiTheme="minorHAnsi" w:hAnsiTheme="minorHAnsi" w:cstheme="minorHAnsi"/>
          <w:color w:val="C00000"/>
          <w:spacing w:val="-47"/>
          <w:sz w:val="17"/>
          <w:szCs w:val="17"/>
        </w:rPr>
        <w:t xml:space="preserve"> </w:t>
      </w:r>
      <w:r>
        <w:rPr>
          <w:rFonts w:asciiTheme="minorHAnsi" w:hAnsiTheme="minorHAnsi" w:cstheme="minorHAnsi"/>
          <w:color w:val="C00000"/>
          <w:spacing w:val="-47"/>
          <w:sz w:val="17"/>
          <w:szCs w:val="17"/>
        </w:rPr>
        <w:t xml:space="preserve">                             </w:t>
      </w:r>
      <w:r w:rsidRPr="009F239F">
        <w:rPr>
          <w:rFonts w:asciiTheme="minorHAnsi" w:hAnsiTheme="minorHAnsi" w:cstheme="minorHAnsi"/>
          <w:color w:val="C00000"/>
          <w:sz w:val="17"/>
          <w:szCs w:val="17"/>
        </w:rPr>
        <w:t>Consiglio del 10 febbraio 2021 e dal Regolamento (UE) 2021/241 del Parlamento europeo e del Consiglio</w:t>
      </w:r>
      <w:r w:rsidRPr="009F239F">
        <w:rPr>
          <w:rFonts w:asciiTheme="minorHAnsi" w:hAnsiTheme="minorHAnsi" w:cstheme="minorHAnsi"/>
          <w:color w:val="C00000"/>
          <w:spacing w:val="1"/>
          <w:sz w:val="17"/>
          <w:szCs w:val="17"/>
        </w:rPr>
        <w:t xml:space="preserve"> </w:t>
      </w:r>
      <w:r w:rsidRPr="009F239F">
        <w:rPr>
          <w:rFonts w:asciiTheme="minorHAnsi" w:hAnsiTheme="minorHAnsi" w:cstheme="minorHAnsi"/>
          <w:color w:val="C00000"/>
          <w:sz w:val="17"/>
          <w:szCs w:val="17"/>
        </w:rPr>
        <w:t>del 12 febbraio</w:t>
      </w:r>
      <w:r>
        <w:rPr>
          <w:rFonts w:asciiTheme="minorHAnsi" w:hAnsiTheme="minorHAnsi" w:cstheme="minorHAnsi"/>
          <w:color w:val="C00000"/>
          <w:sz w:val="17"/>
          <w:szCs w:val="17"/>
        </w:rPr>
        <w:t xml:space="preserve"> 2021 (PNRR), nonché dal Piano n</w:t>
      </w:r>
      <w:r w:rsidRPr="009F239F">
        <w:rPr>
          <w:rFonts w:asciiTheme="minorHAnsi" w:hAnsiTheme="minorHAnsi" w:cstheme="minorHAnsi"/>
          <w:color w:val="C00000"/>
          <w:sz w:val="17"/>
          <w:szCs w:val="17"/>
        </w:rPr>
        <w:t>azionale per gli investimenti complementari al PNRR, di</w:t>
      </w:r>
      <w:r w:rsidRPr="009F239F">
        <w:rPr>
          <w:rFonts w:asciiTheme="minorHAnsi" w:hAnsiTheme="minorHAnsi" w:cstheme="minorHAnsi"/>
          <w:color w:val="C00000"/>
          <w:spacing w:val="1"/>
          <w:sz w:val="17"/>
          <w:szCs w:val="17"/>
        </w:rPr>
        <w:t xml:space="preserve"> </w:t>
      </w:r>
      <w:r w:rsidRPr="009F239F">
        <w:rPr>
          <w:rFonts w:asciiTheme="minorHAnsi" w:hAnsiTheme="minorHAnsi" w:cstheme="minorHAnsi"/>
          <w:color w:val="C00000"/>
          <w:sz w:val="17"/>
          <w:szCs w:val="17"/>
        </w:rPr>
        <w:t>cui</w:t>
      </w:r>
      <w:r w:rsidRPr="009F239F">
        <w:rPr>
          <w:rFonts w:asciiTheme="minorHAnsi" w:hAnsiTheme="minorHAnsi" w:cstheme="minorHAnsi"/>
          <w:color w:val="C00000"/>
          <w:spacing w:val="-4"/>
          <w:sz w:val="17"/>
          <w:szCs w:val="17"/>
        </w:rPr>
        <w:t xml:space="preserve"> </w:t>
      </w:r>
      <w:r w:rsidRPr="009F239F">
        <w:rPr>
          <w:rFonts w:asciiTheme="minorHAnsi" w:hAnsiTheme="minorHAnsi" w:cstheme="minorHAnsi"/>
          <w:color w:val="C00000"/>
          <w:sz w:val="17"/>
          <w:szCs w:val="17"/>
        </w:rPr>
        <w:t>all'articolo</w:t>
      </w:r>
      <w:r w:rsidRPr="009F239F">
        <w:rPr>
          <w:rFonts w:asciiTheme="minorHAnsi" w:hAnsiTheme="minorHAnsi" w:cstheme="minorHAnsi"/>
          <w:color w:val="C00000"/>
          <w:spacing w:val="-4"/>
          <w:sz w:val="17"/>
          <w:szCs w:val="17"/>
        </w:rPr>
        <w:t xml:space="preserve"> </w:t>
      </w:r>
      <w:r w:rsidRPr="009F239F">
        <w:rPr>
          <w:rFonts w:asciiTheme="minorHAnsi" w:hAnsiTheme="minorHAnsi" w:cstheme="minorHAnsi"/>
          <w:color w:val="C00000"/>
          <w:sz w:val="17"/>
          <w:szCs w:val="17"/>
        </w:rPr>
        <w:t>1</w:t>
      </w:r>
      <w:r w:rsidRPr="009F239F">
        <w:rPr>
          <w:rFonts w:asciiTheme="minorHAnsi" w:hAnsiTheme="minorHAnsi" w:cstheme="minorHAnsi"/>
          <w:color w:val="C00000"/>
          <w:spacing w:val="-3"/>
          <w:sz w:val="17"/>
          <w:szCs w:val="17"/>
        </w:rPr>
        <w:t xml:space="preserve"> </w:t>
      </w:r>
      <w:r w:rsidRPr="009F239F">
        <w:rPr>
          <w:rFonts w:asciiTheme="minorHAnsi" w:hAnsiTheme="minorHAnsi" w:cstheme="minorHAnsi"/>
          <w:color w:val="C00000"/>
          <w:sz w:val="17"/>
          <w:szCs w:val="17"/>
        </w:rPr>
        <w:t>del</w:t>
      </w:r>
      <w:r w:rsidRPr="009F239F">
        <w:rPr>
          <w:rFonts w:asciiTheme="minorHAnsi" w:hAnsiTheme="minorHAnsi" w:cstheme="minorHAnsi"/>
          <w:color w:val="C00000"/>
          <w:spacing w:val="-4"/>
          <w:sz w:val="17"/>
          <w:szCs w:val="17"/>
        </w:rPr>
        <w:t xml:space="preserve"> </w:t>
      </w:r>
      <w:r>
        <w:rPr>
          <w:rFonts w:asciiTheme="minorHAnsi" w:hAnsiTheme="minorHAnsi" w:cstheme="minorHAnsi"/>
          <w:color w:val="C00000"/>
          <w:sz w:val="17"/>
          <w:szCs w:val="17"/>
        </w:rPr>
        <w:t>Decreto‐L</w:t>
      </w:r>
      <w:r w:rsidRPr="009F239F">
        <w:rPr>
          <w:rFonts w:asciiTheme="minorHAnsi" w:hAnsiTheme="minorHAnsi" w:cstheme="minorHAnsi"/>
          <w:color w:val="C00000"/>
          <w:sz w:val="17"/>
          <w:szCs w:val="17"/>
        </w:rPr>
        <w:t>egge</w:t>
      </w:r>
      <w:r w:rsidRPr="009F239F">
        <w:rPr>
          <w:rFonts w:asciiTheme="minorHAnsi" w:hAnsiTheme="minorHAnsi" w:cstheme="minorHAnsi"/>
          <w:color w:val="C00000"/>
          <w:spacing w:val="-3"/>
          <w:sz w:val="17"/>
          <w:szCs w:val="17"/>
        </w:rPr>
        <w:t xml:space="preserve"> </w:t>
      </w:r>
      <w:r w:rsidRPr="009F239F">
        <w:rPr>
          <w:rFonts w:asciiTheme="minorHAnsi" w:hAnsiTheme="minorHAnsi" w:cstheme="minorHAnsi"/>
          <w:color w:val="C00000"/>
          <w:sz w:val="17"/>
          <w:szCs w:val="17"/>
        </w:rPr>
        <w:t>6</w:t>
      </w:r>
      <w:r w:rsidRPr="009F239F">
        <w:rPr>
          <w:rFonts w:asciiTheme="minorHAnsi" w:hAnsiTheme="minorHAnsi" w:cstheme="minorHAnsi"/>
          <w:color w:val="C00000"/>
          <w:spacing w:val="-4"/>
          <w:sz w:val="17"/>
          <w:szCs w:val="17"/>
        </w:rPr>
        <w:t xml:space="preserve"> </w:t>
      </w:r>
      <w:r w:rsidRPr="009F239F">
        <w:rPr>
          <w:rFonts w:asciiTheme="minorHAnsi" w:hAnsiTheme="minorHAnsi" w:cstheme="minorHAnsi"/>
          <w:color w:val="C00000"/>
          <w:sz w:val="17"/>
          <w:szCs w:val="17"/>
        </w:rPr>
        <w:t>maggio</w:t>
      </w:r>
      <w:r w:rsidRPr="009F239F">
        <w:rPr>
          <w:rFonts w:asciiTheme="minorHAnsi" w:hAnsiTheme="minorHAnsi" w:cstheme="minorHAnsi"/>
          <w:color w:val="C00000"/>
          <w:spacing w:val="-3"/>
          <w:sz w:val="17"/>
          <w:szCs w:val="17"/>
        </w:rPr>
        <w:t xml:space="preserve"> </w:t>
      </w:r>
      <w:r w:rsidRPr="009F239F">
        <w:rPr>
          <w:rFonts w:asciiTheme="minorHAnsi" w:hAnsiTheme="minorHAnsi" w:cstheme="minorHAnsi"/>
          <w:color w:val="C00000"/>
          <w:sz w:val="17"/>
          <w:szCs w:val="17"/>
        </w:rPr>
        <w:t>2021,</w:t>
      </w:r>
      <w:r w:rsidRPr="009F239F">
        <w:rPr>
          <w:rFonts w:asciiTheme="minorHAnsi" w:hAnsiTheme="minorHAnsi" w:cstheme="minorHAnsi"/>
          <w:color w:val="C00000"/>
          <w:spacing w:val="-4"/>
          <w:sz w:val="17"/>
          <w:szCs w:val="17"/>
        </w:rPr>
        <w:t xml:space="preserve"> </w:t>
      </w:r>
      <w:r w:rsidRPr="009F239F">
        <w:rPr>
          <w:rFonts w:asciiTheme="minorHAnsi" w:hAnsiTheme="minorHAnsi" w:cstheme="minorHAnsi"/>
          <w:color w:val="C00000"/>
          <w:sz w:val="17"/>
          <w:szCs w:val="17"/>
        </w:rPr>
        <w:t>n.</w:t>
      </w:r>
      <w:r w:rsidRPr="009F239F">
        <w:rPr>
          <w:rFonts w:asciiTheme="minorHAnsi" w:hAnsiTheme="minorHAnsi" w:cstheme="minorHAnsi"/>
          <w:color w:val="C00000"/>
          <w:spacing w:val="-4"/>
          <w:sz w:val="17"/>
          <w:szCs w:val="17"/>
        </w:rPr>
        <w:t xml:space="preserve"> </w:t>
      </w:r>
      <w:r w:rsidRPr="009F239F">
        <w:rPr>
          <w:rFonts w:asciiTheme="minorHAnsi" w:hAnsiTheme="minorHAnsi" w:cstheme="minorHAnsi"/>
          <w:color w:val="C00000"/>
          <w:sz w:val="17"/>
          <w:szCs w:val="17"/>
        </w:rPr>
        <w:t>59</w:t>
      </w:r>
      <w:r w:rsidRPr="009F239F">
        <w:rPr>
          <w:rFonts w:asciiTheme="minorHAnsi" w:hAnsiTheme="minorHAnsi" w:cstheme="minorHAnsi"/>
          <w:color w:val="C00000"/>
          <w:spacing w:val="-4"/>
          <w:sz w:val="17"/>
          <w:szCs w:val="17"/>
        </w:rPr>
        <w:t xml:space="preserve"> </w:t>
      </w:r>
      <w:r w:rsidRPr="009F239F">
        <w:rPr>
          <w:rFonts w:asciiTheme="minorHAnsi" w:hAnsiTheme="minorHAnsi" w:cstheme="minorHAnsi"/>
          <w:color w:val="C00000"/>
          <w:sz w:val="17"/>
          <w:szCs w:val="17"/>
        </w:rPr>
        <w:t>(PNC),</w:t>
      </w:r>
      <w:r w:rsidRPr="009F239F">
        <w:rPr>
          <w:rFonts w:asciiTheme="minorHAnsi" w:hAnsiTheme="minorHAnsi" w:cstheme="minorHAnsi"/>
          <w:color w:val="C00000"/>
          <w:spacing w:val="-2"/>
          <w:sz w:val="17"/>
          <w:szCs w:val="17"/>
        </w:rPr>
        <w:t xml:space="preserve"> </w:t>
      </w:r>
      <w:r w:rsidRPr="009F239F">
        <w:rPr>
          <w:rFonts w:asciiTheme="minorHAnsi" w:hAnsiTheme="minorHAnsi" w:cstheme="minorHAnsi"/>
          <w:color w:val="C00000"/>
          <w:sz w:val="17"/>
          <w:szCs w:val="17"/>
        </w:rPr>
        <w:t>avviati</w:t>
      </w:r>
      <w:r w:rsidRPr="009F239F">
        <w:rPr>
          <w:rFonts w:asciiTheme="minorHAnsi" w:hAnsiTheme="minorHAnsi" w:cstheme="minorHAnsi"/>
          <w:color w:val="C00000"/>
          <w:spacing w:val="-4"/>
          <w:sz w:val="17"/>
          <w:szCs w:val="17"/>
        </w:rPr>
        <w:t xml:space="preserve"> </w:t>
      </w:r>
      <w:r w:rsidRPr="009F239F">
        <w:rPr>
          <w:rFonts w:asciiTheme="minorHAnsi" w:hAnsiTheme="minorHAnsi" w:cstheme="minorHAnsi"/>
          <w:color w:val="C00000"/>
          <w:sz w:val="17"/>
          <w:szCs w:val="17"/>
        </w:rPr>
        <w:t>dopo</w:t>
      </w:r>
      <w:r w:rsidRPr="009F239F">
        <w:rPr>
          <w:rFonts w:asciiTheme="minorHAnsi" w:hAnsiTheme="minorHAnsi" w:cstheme="minorHAnsi"/>
          <w:color w:val="C00000"/>
          <w:spacing w:val="-3"/>
          <w:sz w:val="17"/>
          <w:szCs w:val="17"/>
        </w:rPr>
        <w:t xml:space="preserve"> </w:t>
      </w:r>
      <w:r w:rsidRPr="009F239F">
        <w:rPr>
          <w:rFonts w:asciiTheme="minorHAnsi" w:hAnsiTheme="minorHAnsi" w:cstheme="minorHAnsi"/>
          <w:color w:val="C00000"/>
          <w:sz w:val="17"/>
          <w:szCs w:val="17"/>
        </w:rPr>
        <w:t>l’entrata</w:t>
      </w:r>
      <w:r w:rsidRPr="009F239F">
        <w:rPr>
          <w:rFonts w:asciiTheme="minorHAnsi" w:hAnsiTheme="minorHAnsi" w:cstheme="minorHAnsi"/>
          <w:color w:val="C00000"/>
          <w:spacing w:val="-4"/>
          <w:sz w:val="17"/>
          <w:szCs w:val="17"/>
        </w:rPr>
        <w:t xml:space="preserve"> </w:t>
      </w:r>
      <w:r w:rsidRPr="009F239F">
        <w:rPr>
          <w:rFonts w:asciiTheme="minorHAnsi" w:hAnsiTheme="minorHAnsi" w:cstheme="minorHAnsi"/>
          <w:color w:val="C00000"/>
          <w:sz w:val="17"/>
          <w:szCs w:val="17"/>
        </w:rPr>
        <w:t>in</w:t>
      </w:r>
      <w:r w:rsidRPr="009F239F">
        <w:rPr>
          <w:rFonts w:asciiTheme="minorHAnsi" w:hAnsiTheme="minorHAnsi" w:cstheme="minorHAnsi"/>
          <w:color w:val="C00000"/>
          <w:spacing w:val="-3"/>
          <w:sz w:val="17"/>
          <w:szCs w:val="17"/>
        </w:rPr>
        <w:t xml:space="preserve"> </w:t>
      </w:r>
      <w:r w:rsidRPr="009F239F">
        <w:rPr>
          <w:rFonts w:asciiTheme="minorHAnsi" w:hAnsiTheme="minorHAnsi" w:cstheme="minorHAnsi"/>
          <w:color w:val="C00000"/>
          <w:sz w:val="17"/>
          <w:szCs w:val="17"/>
        </w:rPr>
        <w:t>vigore</w:t>
      </w:r>
      <w:r w:rsidRPr="009F239F">
        <w:rPr>
          <w:rFonts w:asciiTheme="minorHAnsi" w:hAnsiTheme="minorHAnsi" w:cstheme="minorHAnsi"/>
          <w:color w:val="C00000"/>
          <w:spacing w:val="-4"/>
          <w:sz w:val="17"/>
          <w:szCs w:val="17"/>
        </w:rPr>
        <w:t xml:space="preserve"> </w:t>
      </w:r>
      <w:r w:rsidRPr="009F239F">
        <w:rPr>
          <w:rFonts w:asciiTheme="minorHAnsi" w:hAnsiTheme="minorHAnsi" w:cstheme="minorHAnsi"/>
          <w:color w:val="C00000"/>
          <w:sz w:val="17"/>
          <w:szCs w:val="17"/>
        </w:rPr>
        <w:t>del</w:t>
      </w:r>
      <w:r w:rsidRPr="009F239F">
        <w:rPr>
          <w:rFonts w:asciiTheme="minorHAnsi" w:hAnsiTheme="minorHAnsi" w:cstheme="minorHAnsi"/>
          <w:color w:val="C00000"/>
          <w:spacing w:val="-3"/>
          <w:sz w:val="17"/>
          <w:szCs w:val="17"/>
        </w:rPr>
        <w:t xml:space="preserve"> </w:t>
      </w:r>
      <w:r>
        <w:rPr>
          <w:rFonts w:asciiTheme="minorHAnsi" w:hAnsiTheme="minorHAnsi" w:cstheme="minorHAnsi"/>
          <w:color w:val="C00000"/>
          <w:sz w:val="17"/>
          <w:szCs w:val="17"/>
        </w:rPr>
        <w:t>D</w:t>
      </w:r>
      <w:r w:rsidRPr="009F239F">
        <w:rPr>
          <w:rFonts w:asciiTheme="minorHAnsi" w:hAnsiTheme="minorHAnsi" w:cstheme="minorHAnsi"/>
          <w:color w:val="C00000"/>
          <w:sz w:val="17"/>
          <w:szCs w:val="17"/>
        </w:rPr>
        <w:t>ecreto</w:t>
      </w:r>
      <w:r>
        <w:rPr>
          <w:rFonts w:asciiTheme="minorHAnsi" w:hAnsiTheme="minorHAnsi" w:cstheme="minorHAnsi"/>
          <w:color w:val="C00000"/>
          <w:sz w:val="17"/>
          <w:szCs w:val="17"/>
        </w:rPr>
        <w:t xml:space="preserve"> </w:t>
      </w:r>
      <w:r w:rsidRPr="009F239F">
        <w:rPr>
          <w:rFonts w:asciiTheme="minorHAnsi" w:hAnsiTheme="minorHAnsi" w:cstheme="minorHAnsi"/>
          <w:color w:val="C00000"/>
          <w:spacing w:val="-47"/>
          <w:sz w:val="17"/>
          <w:szCs w:val="17"/>
        </w:rPr>
        <w:t xml:space="preserve">  </w:t>
      </w:r>
      <w:r>
        <w:rPr>
          <w:rFonts w:asciiTheme="minorHAnsi" w:hAnsiTheme="minorHAnsi" w:cstheme="minorHAnsi"/>
          <w:color w:val="C00000"/>
          <w:sz w:val="17"/>
          <w:szCs w:val="17"/>
        </w:rPr>
        <w:t>L</w:t>
      </w:r>
      <w:r w:rsidRPr="009F239F">
        <w:rPr>
          <w:rFonts w:asciiTheme="minorHAnsi" w:hAnsiTheme="minorHAnsi" w:cstheme="minorHAnsi"/>
          <w:color w:val="C00000"/>
          <w:sz w:val="17"/>
          <w:szCs w:val="17"/>
        </w:rPr>
        <w:t>egge 31 maggio 2021, n. 77, conver</w:t>
      </w:r>
      <w:r>
        <w:rPr>
          <w:rFonts w:asciiTheme="minorHAnsi" w:hAnsiTheme="minorHAnsi" w:cstheme="minorHAnsi"/>
          <w:color w:val="C00000"/>
          <w:sz w:val="17"/>
          <w:szCs w:val="17"/>
        </w:rPr>
        <w:t>tito, con modificazioni, dalla L</w:t>
      </w:r>
      <w:r w:rsidRPr="009F239F">
        <w:rPr>
          <w:rFonts w:asciiTheme="minorHAnsi" w:hAnsiTheme="minorHAnsi" w:cstheme="minorHAnsi"/>
          <w:color w:val="C00000"/>
          <w:sz w:val="17"/>
          <w:szCs w:val="17"/>
        </w:rPr>
        <w:t>egge 29 luglio 2021, n. 108, indicare le</w:t>
      </w:r>
      <w:r w:rsidRPr="009F239F">
        <w:rPr>
          <w:rFonts w:asciiTheme="minorHAnsi" w:hAnsiTheme="minorHAnsi" w:cstheme="minorHAnsi"/>
          <w:color w:val="C00000"/>
          <w:spacing w:val="1"/>
          <w:sz w:val="17"/>
          <w:szCs w:val="17"/>
        </w:rPr>
        <w:t xml:space="preserve"> </w:t>
      </w:r>
      <w:r w:rsidRPr="009F239F">
        <w:rPr>
          <w:rFonts w:asciiTheme="minorHAnsi" w:hAnsiTheme="minorHAnsi" w:cstheme="minorHAnsi"/>
          <w:color w:val="C00000"/>
          <w:sz w:val="17"/>
          <w:szCs w:val="17"/>
        </w:rPr>
        <w:t>seguenti</w:t>
      </w:r>
      <w:r w:rsidRPr="009F239F">
        <w:rPr>
          <w:rFonts w:asciiTheme="minorHAnsi" w:hAnsiTheme="minorHAnsi" w:cstheme="minorHAnsi"/>
          <w:color w:val="C00000"/>
          <w:spacing w:val="-1"/>
          <w:sz w:val="17"/>
          <w:szCs w:val="17"/>
        </w:rPr>
        <w:t xml:space="preserve"> </w:t>
      </w:r>
      <w:r w:rsidRPr="009F239F">
        <w:rPr>
          <w:rFonts w:asciiTheme="minorHAnsi" w:hAnsiTheme="minorHAnsi" w:cstheme="minorHAnsi"/>
          <w:color w:val="C00000"/>
          <w:sz w:val="17"/>
          <w:szCs w:val="17"/>
        </w:rPr>
        <w:t>condizioni di esecuzione]</w:t>
      </w:r>
    </w:p>
    <w:p w14:paraId="2083D23E" w14:textId="77777777" w:rsidR="00766F27" w:rsidRPr="008D7FDF" w:rsidRDefault="00766F27" w:rsidP="00766F27">
      <w:pPr>
        <w:spacing w:after="0" w:line="264" w:lineRule="auto"/>
        <w:jc w:val="both"/>
        <w:rPr>
          <w:rFonts w:asciiTheme="minorHAnsi" w:hAnsiTheme="minorHAnsi" w:cstheme="minorHAnsi"/>
          <w:b/>
          <w:bCs/>
          <w:i/>
        </w:rPr>
      </w:pPr>
      <w:r>
        <w:rPr>
          <w:rFonts w:asciiTheme="minorHAnsi" w:hAnsiTheme="minorHAnsi" w:cstheme="minorHAnsi"/>
        </w:rPr>
        <w:t>L’Operatore Economico</w:t>
      </w:r>
      <w:r w:rsidRPr="008D7FDF">
        <w:rPr>
          <w:rFonts w:asciiTheme="minorHAnsi" w:hAnsiTheme="minorHAnsi" w:cstheme="minorHAnsi"/>
        </w:rPr>
        <w:t>, con un numero di occupati pari o superiore a 50</w:t>
      </w:r>
      <w:r w:rsidRPr="008D7FDF">
        <w:rPr>
          <w:rStyle w:val="Rimandonotaapidipagina"/>
          <w:rFonts w:asciiTheme="minorHAnsi" w:hAnsiTheme="minorHAnsi" w:cstheme="minorHAnsi"/>
          <w:b/>
          <w:color w:val="C00000"/>
          <w:highlight w:val="yellow"/>
        </w:rPr>
        <w:footnoteReference w:id="7"/>
      </w:r>
      <w:r>
        <w:rPr>
          <w:rFonts w:asciiTheme="minorHAnsi" w:hAnsiTheme="minorHAnsi" w:cstheme="minorHAnsi"/>
        </w:rPr>
        <w:t>,</w:t>
      </w:r>
      <w:r w:rsidRPr="008D7FDF">
        <w:rPr>
          <w:rFonts w:asciiTheme="minorHAnsi" w:hAnsiTheme="minorHAnsi" w:cstheme="minorHAnsi"/>
        </w:rPr>
        <w:t xml:space="preserve"> si impegna ad assicurare, </w:t>
      </w:r>
      <w:r w:rsidRPr="008D7FDF">
        <w:rPr>
          <w:rFonts w:asciiTheme="minorHAnsi" w:hAnsiTheme="minorHAnsi" w:cstheme="minorHAnsi"/>
          <w:u w:val="single"/>
        </w:rPr>
        <w:t>a pena di esclusione</w:t>
      </w:r>
      <w:r w:rsidRPr="008D7FDF">
        <w:rPr>
          <w:rFonts w:asciiTheme="minorHAnsi" w:hAnsiTheme="minorHAnsi" w:cstheme="minorHAnsi"/>
        </w:rPr>
        <w:t xml:space="preserve">, nel caso in cui </w:t>
      </w:r>
      <w:r>
        <w:rPr>
          <w:rFonts w:asciiTheme="minorHAnsi" w:hAnsiTheme="minorHAnsi" w:cstheme="minorHAnsi"/>
        </w:rPr>
        <w:t>sia aggiudicatario del servizio</w:t>
      </w:r>
      <w:r w:rsidRPr="008D7FDF">
        <w:rPr>
          <w:rFonts w:asciiTheme="minorHAnsi" w:hAnsiTheme="minorHAnsi" w:cstheme="minorHAnsi"/>
        </w:rPr>
        <w:t>:</w:t>
      </w:r>
    </w:p>
    <w:p w14:paraId="7C256AB0" w14:textId="77777777" w:rsidR="00766F27" w:rsidRPr="008D7FDF" w:rsidRDefault="00766F27" w:rsidP="00766F27">
      <w:pPr>
        <w:pStyle w:val="Paragrafoelenco"/>
        <w:widowControl w:val="0"/>
        <w:numPr>
          <w:ilvl w:val="0"/>
          <w:numId w:val="29"/>
        </w:numPr>
        <w:spacing w:after="0" w:line="264" w:lineRule="auto"/>
        <w:ind w:left="850" w:hanging="425"/>
        <w:contextualSpacing w:val="0"/>
        <w:jc w:val="both"/>
        <w:rPr>
          <w:rFonts w:asciiTheme="minorHAnsi" w:hAnsiTheme="minorHAnsi" w:cstheme="minorHAnsi"/>
        </w:rPr>
      </w:pPr>
      <w:r w:rsidRPr="008D7FDF">
        <w:rPr>
          <w:rFonts w:asciiTheme="minorHAnsi" w:hAnsiTheme="minorHAnsi" w:cstheme="minorHAnsi"/>
        </w:rPr>
        <w:t>una quota</w:t>
      </w:r>
      <w:r w:rsidRPr="008D7FDF">
        <w:rPr>
          <w:rStyle w:val="Rimandonotaapidipagina"/>
          <w:rFonts w:asciiTheme="minorHAnsi" w:hAnsiTheme="minorHAnsi" w:cstheme="minorHAnsi"/>
          <w:b/>
          <w:color w:val="C00000"/>
          <w:highlight w:val="yellow"/>
        </w:rPr>
        <w:footnoteReference w:id="8"/>
      </w:r>
      <w:r w:rsidRPr="008D7FDF">
        <w:rPr>
          <w:rFonts w:asciiTheme="minorHAnsi" w:hAnsiTheme="minorHAnsi" w:cstheme="minorHAnsi"/>
        </w:rPr>
        <w:t xml:space="preserve"> pari al …per cento </w:t>
      </w:r>
      <w:r w:rsidRPr="008D7FDF">
        <w:rPr>
          <w:rFonts w:asciiTheme="minorHAnsi" w:hAnsiTheme="minorHAnsi" w:cstheme="minorHAnsi"/>
          <w:i/>
          <w:iCs/>
          <w:color w:val="C00000"/>
        </w:rPr>
        <w:t>[indicare la quota percentuale scelta]</w:t>
      </w:r>
      <w:r w:rsidRPr="008D7FDF">
        <w:rPr>
          <w:rFonts w:asciiTheme="minorHAnsi" w:hAnsiTheme="minorHAnsi" w:cstheme="minorHAnsi"/>
          <w:color w:val="C00000"/>
        </w:rPr>
        <w:t xml:space="preserve"> </w:t>
      </w:r>
      <w:r w:rsidRPr="008D7FDF">
        <w:rPr>
          <w:rFonts w:asciiTheme="minorHAnsi" w:hAnsiTheme="minorHAnsi" w:cstheme="minorHAnsi"/>
        </w:rPr>
        <w:t>di occupazione giovanile;</w:t>
      </w:r>
    </w:p>
    <w:p w14:paraId="427ADDCB" w14:textId="77777777" w:rsidR="00766F27" w:rsidRPr="008D7FDF" w:rsidRDefault="00766F27" w:rsidP="00766F27">
      <w:pPr>
        <w:pStyle w:val="Paragrafoelenco"/>
        <w:widowControl w:val="0"/>
        <w:numPr>
          <w:ilvl w:val="0"/>
          <w:numId w:val="29"/>
        </w:numPr>
        <w:spacing w:after="0" w:line="264" w:lineRule="auto"/>
        <w:ind w:left="850" w:hanging="425"/>
        <w:contextualSpacing w:val="0"/>
        <w:jc w:val="both"/>
        <w:rPr>
          <w:rFonts w:asciiTheme="minorHAnsi" w:hAnsiTheme="minorHAnsi" w:cstheme="minorHAnsi"/>
        </w:rPr>
      </w:pPr>
      <w:r w:rsidRPr="008D7FDF">
        <w:rPr>
          <w:rFonts w:asciiTheme="minorHAnsi" w:hAnsiTheme="minorHAnsi" w:cstheme="minorHAnsi"/>
        </w:rPr>
        <w:t>una quota</w:t>
      </w:r>
      <w:r w:rsidRPr="008D7FDF">
        <w:rPr>
          <w:rStyle w:val="Rimandonotaapidipagina"/>
          <w:rFonts w:asciiTheme="minorHAnsi" w:hAnsiTheme="minorHAnsi" w:cstheme="minorHAnsi"/>
          <w:b/>
          <w:color w:val="C00000"/>
          <w:highlight w:val="yellow"/>
        </w:rPr>
        <w:footnoteReference w:id="9"/>
      </w:r>
      <w:r w:rsidRPr="008D7FDF">
        <w:rPr>
          <w:rStyle w:val="Rimandonotaapidipagina"/>
          <w:rFonts w:asciiTheme="minorHAnsi" w:hAnsiTheme="minorHAnsi" w:cstheme="minorHAnsi"/>
          <w:b/>
          <w:color w:val="C00000"/>
          <w:highlight w:val="yellow"/>
        </w:rPr>
        <w:t xml:space="preserve"> </w:t>
      </w:r>
      <w:r w:rsidRPr="008D7FDF">
        <w:rPr>
          <w:rFonts w:asciiTheme="minorHAnsi" w:hAnsiTheme="minorHAnsi" w:cstheme="minorHAnsi"/>
        </w:rPr>
        <w:t xml:space="preserve">pari al … per cento </w:t>
      </w:r>
      <w:r w:rsidRPr="008D7FDF">
        <w:rPr>
          <w:rFonts w:asciiTheme="minorHAnsi" w:hAnsiTheme="minorHAnsi" w:cstheme="minorHAnsi"/>
          <w:i/>
          <w:iCs/>
          <w:color w:val="C00000"/>
        </w:rPr>
        <w:t>[indicare la quota percentuale scelta]</w:t>
      </w:r>
      <w:r w:rsidRPr="008D7FDF">
        <w:rPr>
          <w:rFonts w:asciiTheme="minorHAnsi" w:hAnsiTheme="minorHAnsi" w:cstheme="minorHAnsi"/>
          <w:color w:val="C00000"/>
        </w:rPr>
        <w:t xml:space="preserve"> </w:t>
      </w:r>
      <w:r w:rsidRPr="008D7FDF">
        <w:rPr>
          <w:rFonts w:asciiTheme="minorHAnsi" w:hAnsiTheme="minorHAnsi" w:cstheme="minorHAnsi"/>
        </w:rPr>
        <w:t>di occupazione femminile;</w:t>
      </w:r>
    </w:p>
    <w:p w14:paraId="7E9B9853" w14:textId="77777777" w:rsidR="00766F27" w:rsidRPr="008D7FDF" w:rsidRDefault="00766F27" w:rsidP="00766F27">
      <w:pPr>
        <w:widowControl w:val="0"/>
        <w:spacing w:after="0" w:line="288" w:lineRule="auto"/>
        <w:rPr>
          <w:rFonts w:asciiTheme="minorHAnsi" w:hAnsiTheme="minorHAnsi" w:cstheme="minorHAnsi"/>
        </w:rPr>
      </w:pPr>
      <w:r w:rsidRPr="008D7FDF">
        <w:rPr>
          <w:rFonts w:asciiTheme="minorHAnsi" w:hAnsiTheme="minorHAnsi" w:cstheme="minorHAnsi"/>
        </w:rPr>
        <w:t>delle assunzioni necessarie per l'esecuzione del contratto o per la realizzazione di attività ad esso connesse</w:t>
      </w:r>
      <w:r w:rsidRPr="008D7FDF">
        <w:rPr>
          <w:rStyle w:val="Rimandonotaapidipagina"/>
          <w:rFonts w:asciiTheme="minorHAnsi" w:hAnsiTheme="minorHAnsi" w:cstheme="minorHAnsi"/>
          <w:b/>
          <w:color w:val="C00000"/>
          <w:highlight w:val="yellow"/>
        </w:rPr>
        <w:footnoteReference w:id="10"/>
      </w:r>
      <w:r>
        <w:rPr>
          <w:rFonts w:asciiTheme="minorHAnsi" w:hAnsiTheme="minorHAnsi" w:cstheme="minorHAnsi"/>
        </w:rPr>
        <w:t>.</w:t>
      </w:r>
      <w:r w:rsidRPr="008D7FDF">
        <w:rPr>
          <w:rFonts w:asciiTheme="minorHAnsi" w:hAnsiTheme="minorHAnsi" w:cstheme="minorHAnsi"/>
        </w:rPr>
        <w:t xml:space="preserve">  </w:t>
      </w:r>
    </w:p>
    <w:p w14:paraId="322F915A" w14:textId="77777777" w:rsidR="00766F27" w:rsidRPr="00633C54" w:rsidRDefault="00766F27" w:rsidP="00766F27">
      <w:pPr>
        <w:spacing w:before="180" w:after="40" w:line="240" w:lineRule="auto"/>
        <w:jc w:val="both"/>
        <w:rPr>
          <w:rFonts w:eastAsia="Times New Roman" w:cs="Calibri"/>
        </w:rPr>
      </w:pPr>
      <w:r>
        <w:rPr>
          <w:rFonts w:eastAsia="Times New Roman" w:cs="Calibri"/>
          <w:b/>
          <w:bCs/>
          <w:color w:val="002060"/>
        </w:rPr>
        <w:t>3</w:t>
      </w:r>
      <w:r w:rsidRPr="001A60BF">
        <w:rPr>
          <w:rFonts w:eastAsia="Times New Roman" w:cs="Calibri"/>
          <w:b/>
          <w:bCs/>
          <w:color w:val="002060"/>
        </w:rPr>
        <w:t>.2)</w:t>
      </w:r>
      <w:r>
        <w:rPr>
          <w:rFonts w:eastAsia="Times New Roman" w:cs="Calibri"/>
        </w:rPr>
        <w:t xml:space="preserve">  </w:t>
      </w:r>
      <w:r>
        <w:rPr>
          <w:rFonts w:eastAsia="Times New Roman" w:cs="Calibri"/>
          <w:b/>
          <w:smallCaps/>
          <w:color w:val="002060"/>
        </w:rPr>
        <w:t xml:space="preserve"> </w:t>
      </w:r>
      <w:r w:rsidRPr="00633C54">
        <w:rPr>
          <w:rFonts w:eastAsia="Times New Roman" w:cs="Calibri"/>
          <w:b/>
          <w:smallCaps/>
          <w:color w:val="002060"/>
          <w:sz w:val="24"/>
          <w:szCs w:val="24"/>
        </w:rPr>
        <w:t xml:space="preserve">Requisiti di idoneità professionale </w:t>
      </w:r>
    </w:p>
    <w:p w14:paraId="65E8046E" w14:textId="77777777" w:rsidR="00766F27" w:rsidRPr="005B6D0E" w:rsidRDefault="00766F27" w:rsidP="00766F27">
      <w:pPr>
        <w:pStyle w:val="Sfondoacolori-Colore31"/>
        <w:spacing w:after="40" w:line="288" w:lineRule="auto"/>
        <w:ind w:left="0"/>
        <w:jc w:val="both"/>
        <w:rPr>
          <w:rFonts w:eastAsia="Times New Roman"/>
          <w:u w:val="single"/>
          <w:lang w:val="it-IT"/>
        </w:rPr>
      </w:pPr>
      <w:r w:rsidRPr="005B6D0E">
        <w:rPr>
          <w:rFonts w:eastAsia="Times New Roman"/>
          <w:u w:val="single"/>
          <w:lang w:val="it-IT"/>
        </w:rPr>
        <w:t xml:space="preserve">l requisiti minimi di </w:t>
      </w:r>
      <w:r>
        <w:rPr>
          <w:rFonts w:eastAsia="Times New Roman"/>
          <w:u w:val="single"/>
          <w:lang w:val="it-IT"/>
        </w:rPr>
        <w:t>idoneità</w:t>
      </w:r>
      <w:r w:rsidRPr="005B6D0E">
        <w:rPr>
          <w:rFonts w:eastAsia="Times New Roman"/>
          <w:u w:val="single"/>
          <w:lang w:val="it-IT"/>
        </w:rPr>
        <w:t xml:space="preserve"> professionale, che devono essere posseduti dall’OE, sono i seguenti:</w:t>
      </w:r>
    </w:p>
    <w:p w14:paraId="10FEEEE5" w14:textId="77777777" w:rsidR="00766F27" w:rsidRPr="000426F8" w:rsidRDefault="00766F27" w:rsidP="00766F27">
      <w:pPr>
        <w:pStyle w:val="Paragrafoelenco"/>
        <w:numPr>
          <w:ilvl w:val="0"/>
          <w:numId w:val="27"/>
        </w:numPr>
        <w:suppressAutoHyphens/>
        <w:spacing w:after="40" w:line="264" w:lineRule="auto"/>
        <w:ind w:left="567" w:hanging="357"/>
        <w:contextualSpacing w:val="0"/>
        <w:jc w:val="both"/>
        <w:rPr>
          <w:rFonts w:cs="Calibri"/>
        </w:rPr>
      </w:pPr>
      <w:r w:rsidRPr="000426F8">
        <w:rPr>
          <w:rFonts w:eastAsia="Times New Roman" w:cs="Calibri"/>
          <w:color w:val="C00000"/>
        </w:rPr>
        <w:t>(per professionisti)</w:t>
      </w:r>
      <w:r w:rsidRPr="000426F8">
        <w:rPr>
          <w:rFonts w:eastAsia="Times New Roman" w:cs="Calibri"/>
        </w:rPr>
        <w:t xml:space="preserve"> Iscrizione al relativo albo professionale previsto dai vigenti ordinamenti, ovvero abilitazione all'esercizio della professione secondo le norme dei Paesi dell'Unione europea cui appartiene il soggetto. </w:t>
      </w:r>
    </w:p>
    <w:p w14:paraId="1F1F6F21" w14:textId="77777777" w:rsidR="00766F27" w:rsidRPr="000426F8" w:rsidRDefault="00766F27" w:rsidP="00766F27">
      <w:pPr>
        <w:pStyle w:val="Paragrafoelenco"/>
        <w:numPr>
          <w:ilvl w:val="0"/>
          <w:numId w:val="27"/>
        </w:numPr>
        <w:suppressAutoHyphens/>
        <w:spacing w:after="100" w:line="264" w:lineRule="auto"/>
        <w:ind w:left="567" w:hanging="357"/>
        <w:jc w:val="both"/>
        <w:rPr>
          <w:rFonts w:cs="Calibri"/>
        </w:rPr>
      </w:pPr>
      <w:r w:rsidRPr="000426F8">
        <w:rPr>
          <w:rFonts w:eastAsia="Times New Roman" w:cs="Calibri"/>
          <w:color w:val="C00000"/>
        </w:rPr>
        <w:t>(per Società di ingegneria e S.T.P)</w:t>
      </w:r>
      <w:r w:rsidRPr="000426F8">
        <w:rPr>
          <w:rFonts w:eastAsia="Times New Roman" w:cs="Calibri"/>
        </w:rPr>
        <w:t xml:space="preserve"> Iscrizione nel registro tenuto dalla Camera di Commercio Industria, Artigianato e Agricoltura.</w:t>
      </w:r>
    </w:p>
    <w:p w14:paraId="13F717B6" w14:textId="3E8321B9" w:rsidR="00766F27" w:rsidRDefault="00766F27" w:rsidP="00766F27">
      <w:pPr>
        <w:snapToGrid w:val="0"/>
        <w:spacing w:after="0" w:line="288" w:lineRule="auto"/>
        <w:jc w:val="both"/>
      </w:pPr>
      <w:r>
        <w:t>Il concorrente non stabilito in Italia ma in altro Stato Membro o in uno dei Paesi di</w:t>
      </w:r>
      <w:r w:rsidR="00F4376B">
        <w:t xml:space="preserve"> cui all’art. 100, comma 3 del c</w:t>
      </w:r>
      <w:r>
        <w:t xml:space="preserve">odice, presenta dichiarazione giurata o secondo le modalità vigenti nello Stato nel quale è stabilito, inserendo la relativa documentazione dimostrativa nel sistema </w:t>
      </w:r>
      <w:r w:rsidRPr="00DA745C">
        <w:rPr>
          <w:b/>
          <w:bCs/>
        </w:rPr>
        <w:t>FVOE (</w:t>
      </w:r>
      <w:r>
        <w:t xml:space="preserve">Fascicolo Virtuale dell’Operatore Economico), istituito presso la Banca Nazionale dei Contratti Pubblici (cfr. art.24 del codice).  </w:t>
      </w:r>
      <w:r w:rsidRPr="00750896">
        <w:t xml:space="preserve"> </w:t>
      </w:r>
    </w:p>
    <w:p w14:paraId="095568FA" w14:textId="77777777" w:rsidR="00766F27" w:rsidRPr="00565A1F" w:rsidRDefault="00766F27" w:rsidP="00766F27">
      <w:pPr>
        <w:spacing w:after="40" w:line="240" w:lineRule="auto"/>
        <w:jc w:val="both"/>
        <w:rPr>
          <w:rFonts w:eastAsia="Times New Roman" w:cs="Calibri"/>
          <w:color w:val="C00000"/>
          <w:sz w:val="20"/>
          <w:szCs w:val="20"/>
        </w:rPr>
      </w:pPr>
      <w:r w:rsidRPr="000248F8">
        <w:rPr>
          <w:rFonts w:eastAsia="Times New Roman" w:cs="Calibri"/>
          <w:color w:val="C00000"/>
        </w:rPr>
        <w:t>[</w:t>
      </w:r>
      <w:r w:rsidRPr="00565A1F">
        <w:rPr>
          <w:rFonts w:eastAsia="Times New Roman" w:cs="Calibri"/>
          <w:color w:val="C00000"/>
          <w:sz w:val="20"/>
          <w:szCs w:val="20"/>
        </w:rPr>
        <w:t>Le stazioni appaltanti modificheranno/integreranno questo paragrafo, in relazione a specifiche esigenze di particolari professionalità, indicandone i requisiti, in ordine alla peculiarità dei servizi da affidare.]</w:t>
      </w:r>
    </w:p>
    <w:p w14:paraId="2CA8F9B7" w14:textId="77777777" w:rsidR="00766F27" w:rsidRDefault="00766F27" w:rsidP="00766F27">
      <w:pPr>
        <w:spacing w:after="0" w:line="288" w:lineRule="auto"/>
        <w:jc w:val="both"/>
      </w:pPr>
      <w:r>
        <w:t>Nel caso di coinvolgimento di più figure professionali, n</w:t>
      </w:r>
      <w:r w:rsidRPr="003C7CE0">
        <w:t>ella documentazione amministrativa</w:t>
      </w:r>
      <w:r>
        <w:t xml:space="preserve">, l’Operatore Economico, </w:t>
      </w:r>
      <w:r w:rsidRPr="003C7CE0">
        <w:t xml:space="preserve">deve </w:t>
      </w:r>
      <w:r>
        <w:t xml:space="preserve">comunque </w:t>
      </w:r>
      <w:r w:rsidRPr="003C7CE0">
        <w:t>indica</w:t>
      </w:r>
      <w:r>
        <w:t>re</w:t>
      </w:r>
      <w:r w:rsidRPr="003C7CE0">
        <w:t xml:space="preserve"> il nominativo del tecnico laureato architetto o ingegnere iscritto alla Sezione A, dell’Albo dell’Ordine Professionale di appartenenza, introdotta dal DPR 328/2001 (o da professionista con titolo analogo, per i concorrenti non stabiliti in Italia, in relazione alle norme dei Paesi dell'Unione Europea cui appartengono gli stessi concorrenti), individuato quale responsabile dell’integrazione fra le varie prestazioni specialistiche, che dovrà firmare tutti gli elaborati di progetto. </w:t>
      </w:r>
    </w:p>
    <w:p w14:paraId="6980B27A" w14:textId="77777777" w:rsidR="00766F27" w:rsidRDefault="00766F27" w:rsidP="00766F27">
      <w:pPr>
        <w:pStyle w:val="NormaleWeb"/>
        <w:shd w:val="clear" w:color="auto" w:fill="FFFFFF"/>
        <w:spacing w:before="0" w:beforeAutospacing="0" w:after="0" w:afterAutospacing="0"/>
        <w:jc w:val="both"/>
        <w:rPr>
          <w:rFonts w:ascii="Calibri" w:hAnsi="Calibri" w:cs="Calibri"/>
          <w:sz w:val="22"/>
          <w:szCs w:val="22"/>
        </w:rPr>
      </w:pPr>
      <w:r>
        <w:rPr>
          <w:rFonts w:ascii="Calibri" w:hAnsi="Calibri" w:cs="Calibri"/>
          <w:sz w:val="22"/>
          <w:szCs w:val="22"/>
        </w:rPr>
        <w:t xml:space="preserve">Le professionalità eventualmente richieste, in relazione al tipo di servizio in affidamento, potranno far parte di un informale raggruppamento temporaneo che, in caso di aggiudicazione del servizio, dovrà essere </w:t>
      </w:r>
      <w:r w:rsidRPr="00522915">
        <w:rPr>
          <w:rFonts w:ascii="Calibri" w:hAnsi="Calibri" w:cs="Calibri"/>
          <w:sz w:val="22"/>
          <w:szCs w:val="22"/>
        </w:rPr>
        <w:t>trasformato dall’OE in un formale raggruppamento ex art.66 comma 1 lettera f) del codice.</w:t>
      </w:r>
    </w:p>
    <w:p w14:paraId="094BD9BA" w14:textId="77777777" w:rsidR="00766F27" w:rsidRPr="00D70BDB" w:rsidRDefault="00766F27" w:rsidP="00766F27">
      <w:pPr>
        <w:snapToGrid w:val="0"/>
        <w:spacing w:before="180" w:after="40" w:line="240" w:lineRule="auto"/>
        <w:jc w:val="both"/>
        <w:rPr>
          <w:rFonts w:eastAsia="Times New Roman" w:cs="Calibri"/>
          <w:b/>
          <w:smallCaps/>
          <w:color w:val="002060"/>
          <w:sz w:val="24"/>
          <w:szCs w:val="24"/>
        </w:rPr>
      </w:pPr>
      <w:r w:rsidRPr="00522915">
        <w:rPr>
          <w:rFonts w:asciiTheme="minorHAnsi" w:hAnsiTheme="minorHAnsi" w:cstheme="minorHAnsi"/>
          <w:b/>
          <w:bCs/>
          <w:color w:val="002060"/>
        </w:rPr>
        <w:t>3.3)</w:t>
      </w:r>
      <w:r w:rsidRPr="00522915">
        <w:rPr>
          <w:rFonts w:asciiTheme="minorHAnsi" w:hAnsiTheme="minorHAnsi" w:cstheme="minorHAnsi"/>
          <w:b/>
          <w:bCs/>
          <w:color w:val="1F497D"/>
        </w:rPr>
        <w:t xml:space="preserve"> </w:t>
      </w:r>
      <w:r w:rsidRPr="00522915">
        <w:rPr>
          <w:rFonts w:eastAsia="Times New Roman" w:cs="Calibri"/>
          <w:b/>
          <w:smallCaps/>
          <w:color w:val="002060"/>
          <w:sz w:val="24"/>
          <w:szCs w:val="24"/>
        </w:rPr>
        <w:t>requisiti speciali di capacità economico-finanziaria e tecnico-professionali</w:t>
      </w:r>
      <w:r>
        <w:rPr>
          <w:rFonts w:eastAsia="Times New Roman" w:cs="Calibri"/>
          <w:b/>
          <w:smallCaps/>
          <w:color w:val="002060"/>
          <w:sz w:val="24"/>
          <w:szCs w:val="24"/>
        </w:rPr>
        <w:t xml:space="preserve"> </w:t>
      </w:r>
      <w:r w:rsidRPr="00522915">
        <w:rPr>
          <w:rFonts w:asciiTheme="minorHAnsi" w:hAnsiTheme="minorHAnsi" w:cstheme="minorHAnsi"/>
          <w:b/>
          <w:bCs/>
          <w:color w:val="C00000"/>
        </w:rPr>
        <w:t xml:space="preserve"> </w:t>
      </w:r>
      <w:r w:rsidRPr="00522915">
        <w:rPr>
          <w:rFonts w:eastAsia="MS Gothic" w:cs="Calibri"/>
          <w:b/>
          <w:smallCaps/>
          <w:color w:val="C00000"/>
          <w:sz w:val="21"/>
          <w:szCs w:val="21"/>
        </w:rPr>
        <w:t>[facoltativo]</w:t>
      </w:r>
      <w:r w:rsidRPr="00BB2806">
        <w:rPr>
          <w:rFonts w:cs="Calibri"/>
          <w:b/>
          <w:color w:val="C00000"/>
          <w:highlight w:val="yellow"/>
          <w:vertAlign w:val="superscript"/>
        </w:rPr>
        <w:t xml:space="preserve"> </w:t>
      </w:r>
      <w:r w:rsidRPr="009B6A64">
        <w:rPr>
          <w:rFonts w:cs="Calibri"/>
          <w:b/>
          <w:color w:val="C00000"/>
          <w:highlight w:val="yellow"/>
          <w:vertAlign w:val="superscript"/>
        </w:rPr>
        <w:footnoteReference w:id="11"/>
      </w:r>
    </w:p>
    <w:p w14:paraId="3DEC5B29" w14:textId="77777777" w:rsidR="00766F27" w:rsidRPr="00522915" w:rsidRDefault="00766F27" w:rsidP="00766F27">
      <w:pPr>
        <w:spacing w:after="60" w:line="288" w:lineRule="auto"/>
        <w:ind w:left="425"/>
        <w:jc w:val="both"/>
      </w:pPr>
      <w:r w:rsidRPr="00522915">
        <w:t>L’operatore economico invitato deve essere in possesso dei seguenti requisiti di capacità economico-finanziarie e tecnico-professionali</w:t>
      </w:r>
      <w:r w:rsidRPr="002466EF">
        <w:rPr>
          <w:rStyle w:val="Rimandonotaapidipagina"/>
          <w:rFonts w:asciiTheme="minorHAnsi" w:hAnsiTheme="minorHAnsi" w:cstheme="minorHAnsi"/>
          <w:b/>
          <w:bCs/>
          <w:color w:val="C00000"/>
          <w:highlight w:val="yellow"/>
        </w:rPr>
        <w:footnoteReference w:id="12"/>
      </w:r>
      <w:r w:rsidRPr="00522915">
        <w:t>:</w:t>
      </w:r>
    </w:p>
    <w:p w14:paraId="2F71FC47" w14:textId="60AE68E4" w:rsidR="00B52C19" w:rsidRPr="007531B6" w:rsidRDefault="00766F27" w:rsidP="00B52C19">
      <w:pPr>
        <w:snapToGrid w:val="0"/>
        <w:spacing w:before="180" w:after="0" w:line="240" w:lineRule="auto"/>
        <w:jc w:val="both"/>
        <w:rPr>
          <w:rFonts w:eastAsia="MS Gothic" w:cs="Calibri"/>
          <w:b/>
          <w:bCs/>
          <w:smallCaps/>
          <w:color w:val="002060"/>
        </w:rPr>
      </w:pPr>
      <w:r w:rsidRPr="00522915">
        <w:rPr>
          <w:rFonts w:eastAsia="MS Gothic" w:cs="Calibri"/>
          <w:b/>
          <w:bCs/>
          <w:smallCaps/>
          <w:color w:val="002060"/>
          <w:sz w:val="21"/>
          <w:szCs w:val="21"/>
        </w:rPr>
        <w:t xml:space="preserve">3.3.1) </w:t>
      </w:r>
      <w:r w:rsidRPr="007531B6">
        <w:rPr>
          <w:rFonts w:eastAsia="MS Gothic" w:cs="Calibri"/>
          <w:b/>
          <w:bCs/>
          <w:smallCaps/>
          <w:color w:val="002060"/>
        </w:rPr>
        <w:t xml:space="preserve">Requisiti economico-finanziari di cui all’art. 100, comma.1, lettera b) del </w:t>
      </w:r>
      <w:proofErr w:type="spellStart"/>
      <w:r w:rsidRPr="007531B6">
        <w:rPr>
          <w:rFonts w:eastAsia="MS Gothic" w:cs="Calibri"/>
          <w:b/>
          <w:bCs/>
          <w:smallCaps/>
          <w:color w:val="002060"/>
        </w:rPr>
        <w:t>D.Lgs.</w:t>
      </w:r>
      <w:proofErr w:type="spellEnd"/>
      <w:r w:rsidRPr="007531B6">
        <w:rPr>
          <w:rFonts w:eastAsia="MS Gothic" w:cs="Calibri"/>
          <w:b/>
          <w:bCs/>
          <w:smallCaps/>
          <w:color w:val="002060"/>
        </w:rPr>
        <w:t xml:space="preserve"> 36/2023</w:t>
      </w:r>
      <w:r w:rsidR="00B52C19">
        <w:rPr>
          <w:rFonts w:eastAsia="MS Gothic" w:cs="Calibri"/>
          <w:b/>
          <w:bCs/>
          <w:smallCaps/>
          <w:color w:val="002060"/>
        </w:rPr>
        <w:t>:</w:t>
      </w:r>
    </w:p>
    <w:p w14:paraId="105FC177" w14:textId="03FA0355" w:rsidR="00BC45EF" w:rsidRPr="00BC45EF" w:rsidRDefault="00BC45EF" w:rsidP="00BC45EF">
      <w:pPr>
        <w:pStyle w:val="Paragrafoelenco"/>
        <w:numPr>
          <w:ilvl w:val="0"/>
          <w:numId w:val="25"/>
        </w:numPr>
        <w:spacing w:before="60" w:after="60" w:line="288" w:lineRule="auto"/>
        <w:ind w:left="714" w:hanging="289"/>
        <w:contextualSpacing w:val="0"/>
        <w:jc w:val="both"/>
        <w:rPr>
          <w:b/>
          <w:bCs/>
        </w:rPr>
      </w:pPr>
      <w:r w:rsidRPr="00BC45EF">
        <w:rPr>
          <w:b/>
        </w:rPr>
        <w:t>fatturato globale</w:t>
      </w:r>
      <w:r w:rsidRPr="00BC45EF">
        <w:rPr>
          <w:rStyle w:val="Rimandonotaapidipagina"/>
          <w:b/>
          <w:color w:val="C00000"/>
          <w:highlight w:val="yellow"/>
        </w:rPr>
        <w:footnoteReference w:id="13"/>
      </w:r>
      <w:r w:rsidRPr="00BC45EF">
        <w:rPr>
          <w:b/>
          <w:color w:val="C00000"/>
        </w:rPr>
        <w:t xml:space="preserve"> </w:t>
      </w:r>
      <w:r w:rsidRPr="00BC45EF">
        <w:rPr>
          <w:b/>
        </w:rPr>
        <w:t xml:space="preserve"> pari all’importo del/i servizio/i </w:t>
      </w:r>
      <w:r>
        <w:rPr>
          <w:b/>
        </w:rPr>
        <w:t xml:space="preserve"> </w:t>
      </w:r>
      <w:r w:rsidRPr="00BC45EF">
        <w:rPr>
          <w:b/>
        </w:rPr>
        <w:t>in affidamento, maturato nel triennio precedente a quello di indizione della procedura di affidamento.</w:t>
      </w:r>
    </w:p>
    <w:p w14:paraId="75D3A265" w14:textId="5E31CBDD" w:rsidR="00766F27" w:rsidRPr="001C12F7" w:rsidRDefault="00BC45EF" w:rsidP="00BC45EF">
      <w:pPr>
        <w:pStyle w:val="Corpotesto"/>
        <w:spacing w:after="40" w:line="264" w:lineRule="auto"/>
        <w:rPr>
          <w:rFonts w:ascii="Calibri" w:hAnsi="Calibri" w:cs="Calibri"/>
          <w:sz w:val="22"/>
          <w:szCs w:val="22"/>
          <w:u w:val="single"/>
        </w:rPr>
      </w:pPr>
      <w:r w:rsidRPr="00BC45EF">
        <w:rPr>
          <w:rFonts w:ascii="Calibri" w:hAnsi="Calibri" w:cs="Calibri"/>
          <w:sz w:val="22"/>
          <w:szCs w:val="22"/>
        </w:rPr>
        <w:t xml:space="preserve">         </w:t>
      </w:r>
      <w:r w:rsidR="00766F27" w:rsidRPr="001C12F7">
        <w:rPr>
          <w:rFonts w:ascii="Calibri" w:hAnsi="Calibri" w:cs="Calibri"/>
          <w:sz w:val="22"/>
          <w:szCs w:val="22"/>
          <w:u w:val="single"/>
        </w:rPr>
        <w:t>La</w:t>
      </w:r>
      <w:r w:rsidR="00766F27" w:rsidRPr="001C12F7">
        <w:rPr>
          <w:rFonts w:ascii="Calibri" w:hAnsi="Calibri" w:cs="Calibri"/>
          <w:spacing w:val="-2"/>
          <w:sz w:val="22"/>
          <w:szCs w:val="22"/>
          <w:u w:val="single"/>
        </w:rPr>
        <w:t xml:space="preserve"> </w:t>
      </w:r>
      <w:r w:rsidR="00766F27" w:rsidRPr="001C12F7">
        <w:rPr>
          <w:rFonts w:ascii="Calibri" w:hAnsi="Calibri" w:cs="Calibri"/>
          <w:sz w:val="22"/>
          <w:szCs w:val="22"/>
          <w:u w:val="single"/>
        </w:rPr>
        <w:t>comprova</w:t>
      </w:r>
      <w:r w:rsidR="00766F27" w:rsidRPr="001C12F7">
        <w:rPr>
          <w:rFonts w:ascii="Calibri" w:hAnsi="Calibri" w:cs="Calibri"/>
          <w:spacing w:val="-2"/>
          <w:sz w:val="22"/>
          <w:szCs w:val="22"/>
          <w:u w:val="single"/>
        </w:rPr>
        <w:t xml:space="preserve"> </w:t>
      </w:r>
      <w:r w:rsidR="00766F27" w:rsidRPr="001C12F7">
        <w:rPr>
          <w:rFonts w:ascii="Calibri" w:hAnsi="Calibri" w:cs="Calibri"/>
          <w:sz w:val="22"/>
          <w:szCs w:val="22"/>
          <w:u w:val="single"/>
        </w:rPr>
        <w:t>del</w:t>
      </w:r>
      <w:r w:rsidR="00766F27" w:rsidRPr="001C12F7">
        <w:rPr>
          <w:rFonts w:ascii="Calibri" w:hAnsi="Calibri" w:cs="Calibri"/>
          <w:spacing w:val="-2"/>
          <w:sz w:val="22"/>
          <w:szCs w:val="22"/>
          <w:u w:val="single"/>
        </w:rPr>
        <w:t xml:space="preserve"> </w:t>
      </w:r>
      <w:r w:rsidR="00766F27" w:rsidRPr="001C12F7">
        <w:rPr>
          <w:rFonts w:ascii="Calibri" w:hAnsi="Calibri" w:cs="Calibri"/>
          <w:sz w:val="22"/>
          <w:szCs w:val="22"/>
          <w:u w:val="single"/>
        </w:rPr>
        <w:t>requisito</w:t>
      </w:r>
      <w:r w:rsidR="00766F27" w:rsidRPr="001C12F7">
        <w:rPr>
          <w:rFonts w:ascii="Calibri" w:hAnsi="Calibri" w:cs="Calibri"/>
          <w:spacing w:val="-1"/>
          <w:sz w:val="22"/>
          <w:szCs w:val="22"/>
          <w:u w:val="single"/>
        </w:rPr>
        <w:t xml:space="preserve"> del fatturato </w:t>
      </w:r>
      <w:r w:rsidR="00766F27" w:rsidRPr="001C12F7">
        <w:rPr>
          <w:rFonts w:ascii="Calibri" w:hAnsi="Calibri" w:cs="Calibri"/>
          <w:sz w:val="22"/>
          <w:szCs w:val="22"/>
          <w:u w:val="single"/>
        </w:rPr>
        <w:t>è</w:t>
      </w:r>
      <w:r w:rsidR="00766F27" w:rsidRPr="001C12F7">
        <w:rPr>
          <w:rFonts w:ascii="Calibri" w:hAnsi="Calibri" w:cs="Calibri"/>
          <w:spacing w:val="-2"/>
          <w:sz w:val="22"/>
          <w:szCs w:val="22"/>
          <w:u w:val="single"/>
        </w:rPr>
        <w:t xml:space="preserve"> </w:t>
      </w:r>
      <w:r w:rsidR="00766F27" w:rsidRPr="001C12F7">
        <w:rPr>
          <w:rFonts w:ascii="Calibri" w:hAnsi="Calibri" w:cs="Calibri"/>
          <w:sz w:val="22"/>
          <w:szCs w:val="22"/>
          <w:u w:val="single"/>
        </w:rPr>
        <w:t>fornita</w:t>
      </w:r>
      <w:r w:rsidR="00766F27" w:rsidRPr="001C12F7">
        <w:rPr>
          <w:rFonts w:ascii="Calibri" w:hAnsi="Calibri" w:cs="Calibri"/>
          <w:spacing w:val="-3"/>
          <w:sz w:val="22"/>
          <w:szCs w:val="22"/>
          <w:u w:val="single"/>
        </w:rPr>
        <w:t xml:space="preserve"> </w:t>
      </w:r>
      <w:r w:rsidR="00766F27" w:rsidRPr="001C12F7">
        <w:rPr>
          <w:rFonts w:ascii="Calibri" w:hAnsi="Calibri" w:cs="Calibri"/>
          <w:sz w:val="22"/>
          <w:szCs w:val="22"/>
          <w:u w:val="single"/>
        </w:rPr>
        <w:t>mediante</w:t>
      </w:r>
      <w:r w:rsidR="00766F27" w:rsidRPr="001C12F7">
        <w:rPr>
          <w:rFonts w:ascii="Calibri" w:hAnsi="Calibri" w:cs="Calibri"/>
          <w:spacing w:val="-2"/>
          <w:sz w:val="22"/>
          <w:szCs w:val="22"/>
          <w:u w:val="single"/>
        </w:rPr>
        <w:t xml:space="preserve"> </w:t>
      </w:r>
      <w:r w:rsidR="00766F27" w:rsidRPr="001C12F7">
        <w:rPr>
          <w:rFonts w:ascii="Calibri" w:hAnsi="Calibri" w:cs="Calibri"/>
          <w:sz w:val="22"/>
          <w:szCs w:val="22"/>
          <w:u w:val="single"/>
        </w:rPr>
        <w:t>uno</w:t>
      </w:r>
      <w:r w:rsidR="00766F27" w:rsidRPr="001C12F7">
        <w:rPr>
          <w:rFonts w:ascii="Calibri" w:hAnsi="Calibri" w:cs="Calibri"/>
          <w:spacing w:val="-3"/>
          <w:sz w:val="22"/>
          <w:szCs w:val="22"/>
          <w:u w:val="single"/>
        </w:rPr>
        <w:t xml:space="preserve"> </w:t>
      </w:r>
      <w:r w:rsidR="00766F27" w:rsidRPr="001C12F7">
        <w:rPr>
          <w:rFonts w:ascii="Calibri" w:hAnsi="Calibri" w:cs="Calibri"/>
          <w:sz w:val="22"/>
          <w:szCs w:val="22"/>
          <w:u w:val="single"/>
        </w:rPr>
        <w:t>dei</w:t>
      </w:r>
      <w:r w:rsidR="00766F27" w:rsidRPr="001C12F7">
        <w:rPr>
          <w:rFonts w:ascii="Calibri" w:hAnsi="Calibri" w:cs="Calibri"/>
          <w:spacing w:val="-2"/>
          <w:sz w:val="22"/>
          <w:szCs w:val="22"/>
          <w:u w:val="single"/>
        </w:rPr>
        <w:t xml:space="preserve"> </w:t>
      </w:r>
      <w:r w:rsidR="00766F27" w:rsidRPr="001C12F7">
        <w:rPr>
          <w:rFonts w:ascii="Calibri" w:hAnsi="Calibri" w:cs="Calibri"/>
          <w:sz w:val="22"/>
          <w:szCs w:val="22"/>
          <w:u w:val="single"/>
        </w:rPr>
        <w:t>seguenti</w:t>
      </w:r>
      <w:r w:rsidR="00766F27" w:rsidRPr="001C12F7">
        <w:rPr>
          <w:rFonts w:ascii="Calibri" w:hAnsi="Calibri" w:cs="Calibri"/>
          <w:spacing w:val="-2"/>
          <w:sz w:val="22"/>
          <w:szCs w:val="22"/>
          <w:u w:val="single"/>
        </w:rPr>
        <w:t xml:space="preserve"> </w:t>
      </w:r>
      <w:r w:rsidR="00766F27" w:rsidRPr="001C12F7">
        <w:rPr>
          <w:rFonts w:ascii="Calibri" w:hAnsi="Calibri" w:cs="Calibri"/>
          <w:sz w:val="22"/>
          <w:szCs w:val="22"/>
          <w:u w:val="single"/>
        </w:rPr>
        <w:t>documenti:</w:t>
      </w:r>
    </w:p>
    <w:p w14:paraId="5309EB0F" w14:textId="77777777" w:rsidR="00766F27" w:rsidRPr="00D871DB" w:rsidRDefault="00766F27" w:rsidP="00BC45EF">
      <w:pPr>
        <w:pStyle w:val="Corpotesto"/>
        <w:numPr>
          <w:ilvl w:val="1"/>
          <w:numId w:val="25"/>
        </w:numPr>
        <w:spacing w:after="40" w:line="264" w:lineRule="auto"/>
        <w:ind w:left="993" w:right="130" w:hanging="284"/>
        <w:jc w:val="both"/>
        <w:rPr>
          <w:rFonts w:ascii="Calibri" w:hAnsi="Calibri" w:cs="Calibri"/>
          <w:sz w:val="22"/>
          <w:szCs w:val="22"/>
        </w:rPr>
      </w:pPr>
      <w:r w:rsidRPr="00D871DB">
        <w:rPr>
          <w:rFonts w:ascii="Calibri" w:hAnsi="Calibri" w:cs="Calibri"/>
          <w:sz w:val="22"/>
          <w:szCs w:val="22"/>
        </w:rPr>
        <w:t>per</w:t>
      </w:r>
      <w:r w:rsidRPr="00D871DB">
        <w:rPr>
          <w:rFonts w:ascii="Calibri" w:hAnsi="Calibri" w:cs="Calibri"/>
          <w:spacing w:val="1"/>
          <w:sz w:val="22"/>
          <w:szCs w:val="22"/>
        </w:rPr>
        <w:t xml:space="preserve"> </w:t>
      </w:r>
      <w:r w:rsidRPr="00D871DB">
        <w:rPr>
          <w:rFonts w:ascii="Calibri" w:hAnsi="Calibri" w:cs="Calibri"/>
          <w:sz w:val="22"/>
          <w:szCs w:val="22"/>
        </w:rPr>
        <w:t>le</w:t>
      </w:r>
      <w:r w:rsidRPr="00D871DB">
        <w:rPr>
          <w:rFonts w:ascii="Calibri" w:hAnsi="Calibri" w:cs="Calibri"/>
          <w:spacing w:val="1"/>
          <w:sz w:val="22"/>
          <w:szCs w:val="22"/>
        </w:rPr>
        <w:t xml:space="preserve"> </w:t>
      </w:r>
      <w:r w:rsidRPr="00D871DB">
        <w:rPr>
          <w:rFonts w:ascii="Calibri" w:hAnsi="Calibri" w:cs="Calibri"/>
          <w:sz w:val="22"/>
          <w:szCs w:val="22"/>
        </w:rPr>
        <w:t>società</w:t>
      </w:r>
      <w:r w:rsidRPr="00D871DB">
        <w:rPr>
          <w:rFonts w:ascii="Calibri" w:hAnsi="Calibri" w:cs="Calibri"/>
          <w:spacing w:val="2"/>
          <w:sz w:val="22"/>
          <w:szCs w:val="22"/>
        </w:rPr>
        <w:t xml:space="preserve"> </w:t>
      </w:r>
      <w:r w:rsidRPr="00D871DB">
        <w:rPr>
          <w:rFonts w:ascii="Calibri" w:hAnsi="Calibri" w:cs="Calibri"/>
          <w:sz w:val="22"/>
          <w:szCs w:val="22"/>
        </w:rPr>
        <w:t>di</w:t>
      </w:r>
      <w:r w:rsidRPr="00D871DB">
        <w:rPr>
          <w:rFonts w:ascii="Calibri" w:hAnsi="Calibri" w:cs="Calibri"/>
          <w:spacing w:val="2"/>
          <w:sz w:val="22"/>
          <w:szCs w:val="22"/>
        </w:rPr>
        <w:t xml:space="preserve"> </w:t>
      </w:r>
      <w:r w:rsidRPr="00D871DB">
        <w:rPr>
          <w:rFonts w:ascii="Calibri" w:hAnsi="Calibri" w:cs="Calibri"/>
          <w:sz w:val="22"/>
          <w:szCs w:val="22"/>
        </w:rPr>
        <w:t>capitali,</w:t>
      </w:r>
      <w:r w:rsidRPr="00D871DB">
        <w:rPr>
          <w:rFonts w:ascii="Calibri" w:hAnsi="Calibri" w:cs="Calibri"/>
          <w:spacing w:val="4"/>
          <w:sz w:val="22"/>
          <w:szCs w:val="22"/>
        </w:rPr>
        <w:t xml:space="preserve"> </w:t>
      </w:r>
      <w:r w:rsidRPr="00D871DB">
        <w:rPr>
          <w:rFonts w:ascii="Calibri" w:hAnsi="Calibri" w:cs="Calibri"/>
          <w:sz w:val="22"/>
          <w:szCs w:val="22"/>
        </w:rPr>
        <w:t>mediante</w:t>
      </w:r>
      <w:r w:rsidRPr="00D871DB">
        <w:rPr>
          <w:rFonts w:ascii="Calibri" w:hAnsi="Calibri" w:cs="Calibri"/>
          <w:spacing w:val="2"/>
          <w:sz w:val="22"/>
          <w:szCs w:val="22"/>
        </w:rPr>
        <w:t xml:space="preserve"> </w:t>
      </w:r>
      <w:r w:rsidRPr="00D871DB">
        <w:rPr>
          <w:rFonts w:ascii="Calibri" w:hAnsi="Calibri" w:cs="Calibri"/>
          <w:sz w:val="22"/>
          <w:szCs w:val="22"/>
        </w:rPr>
        <w:t>bilanci,</w:t>
      </w:r>
      <w:r w:rsidRPr="00D871DB">
        <w:rPr>
          <w:rFonts w:ascii="Calibri" w:hAnsi="Calibri" w:cs="Calibri"/>
          <w:spacing w:val="1"/>
          <w:sz w:val="22"/>
          <w:szCs w:val="22"/>
        </w:rPr>
        <w:t xml:space="preserve"> </w:t>
      </w:r>
      <w:r w:rsidRPr="00D871DB">
        <w:rPr>
          <w:rFonts w:ascii="Calibri" w:hAnsi="Calibri" w:cs="Calibri"/>
          <w:sz w:val="22"/>
          <w:szCs w:val="22"/>
        </w:rPr>
        <w:t>o</w:t>
      </w:r>
      <w:r w:rsidRPr="00D871DB">
        <w:rPr>
          <w:rFonts w:ascii="Calibri" w:hAnsi="Calibri" w:cs="Calibri"/>
          <w:spacing w:val="1"/>
          <w:sz w:val="22"/>
          <w:szCs w:val="22"/>
        </w:rPr>
        <w:t xml:space="preserve"> </w:t>
      </w:r>
      <w:r w:rsidRPr="00D871DB">
        <w:rPr>
          <w:rFonts w:ascii="Calibri" w:hAnsi="Calibri" w:cs="Calibri"/>
          <w:sz w:val="22"/>
          <w:szCs w:val="22"/>
        </w:rPr>
        <w:t>estratti</w:t>
      </w:r>
      <w:r w:rsidRPr="00D871DB">
        <w:rPr>
          <w:rFonts w:ascii="Calibri" w:hAnsi="Calibri" w:cs="Calibri"/>
          <w:spacing w:val="2"/>
          <w:sz w:val="22"/>
          <w:szCs w:val="22"/>
        </w:rPr>
        <w:t xml:space="preserve"> </w:t>
      </w:r>
      <w:r w:rsidRPr="00D871DB">
        <w:rPr>
          <w:rFonts w:ascii="Calibri" w:hAnsi="Calibri" w:cs="Calibri"/>
          <w:sz w:val="22"/>
          <w:szCs w:val="22"/>
        </w:rPr>
        <w:t>di</w:t>
      </w:r>
      <w:r w:rsidRPr="00D871DB">
        <w:rPr>
          <w:rFonts w:ascii="Calibri" w:hAnsi="Calibri" w:cs="Calibri"/>
          <w:spacing w:val="2"/>
          <w:sz w:val="22"/>
          <w:szCs w:val="22"/>
        </w:rPr>
        <w:t xml:space="preserve"> </w:t>
      </w:r>
      <w:r w:rsidRPr="00D871DB">
        <w:rPr>
          <w:rFonts w:ascii="Calibri" w:hAnsi="Calibri" w:cs="Calibri"/>
          <w:sz w:val="22"/>
          <w:szCs w:val="22"/>
        </w:rPr>
        <w:t>essi,</w:t>
      </w:r>
      <w:r w:rsidRPr="00D871DB">
        <w:rPr>
          <w:rFonts w:ascii="Calibri" w:hAnsi="Calibri" w:cs="Calibri"/>
          <w:spacing w:val="2"/>
          <w:sz w:val="22"/>
          <w:szCs w:val="22"/>
        </w:rPr>
        <w:t xml:space="preserve"> </w:t>
      </w:r>
      <w:r w:rsidRPr="00D871DB">
        <w:rPr>
          <w:rFonts w:ascii="Calibri" w:hAnsi="Calibri" w:cs="Calibri"/>
          <w:sz w:val="22"/>
          <w:szCs w:val="22"/>
        </w:rPr>
        <w:t>approvati</w:t>
      </w:r>
      <w:r w:rsidRPr="00D871DB">
        <w:rPr>
          <w:rFonts w:ascii="Calibri" w:hAnsi="Calibri" w:cs="Calibri"/>
          <w:spacing w:val="1"/>
          <w:sz w:val="22"/>
          <w:szCs w:val="22"/>
        </w:rPr>
        <w:t xml:space="preserve"> </w:t>
      </w:r>
      <w:r w:rsidRPr="00D871DB">
        <w:rPr>
          <w:rFonts w:ascii="Calibri" w:hAnsi="Calibri" w:cs="Calibri"/>
          <w:sz w:val="22"/>
          <w:szCs w:val="22"/>
        </w:rPr>
        <w:t>alla</w:t>
      </w:r>
      <w:r w:rsidRPr="00D871DB">
        <w:rPr>
          <w:rFonts w:ascii="Calibri" w:hAnsi="Calibri" w:cs="Calibri"/>
          <w:spacing w:val="2"/>
          <w:sz w:val="22"/>
          <w:szCs w:val="22"/>
        </w:rPr>
        <w:t xml:space="preserve"> </w:t>
      </w:r>
      <w:r w:rsidRPr="00D871DB">
        <w:rPr>
          <w:rFonts w:ascii="Calibri" w:hAnsi="Calibri" w:cs="Calibri"/>
          <w:sz w:val="22"/>
          <w:szCs w:val="22"/>
        </w:rPr>
        <w:t>data</w:t>
      </w:r>
      <w:r w:rsidRPr="00D871DB">
        <w:rPr>
          <w:rFonts w:ascii="Calibri" w:hAnsi="Calibri" w:cs="Calibri"/>
          <w:spacing w:val="1"/>
          <w:sz w:val="22"/>
          <w:szCs w:val="22"/>
        </w:rPr>
        <w:t xml:space="preserve"> </w:t>
      </w:r>
      <w:r w:rsidRPr="00D871DB">
        <w:rPr>
          <w:rFonts w:ascii="Calibri" w:hAnsi="Calibri" w:cs="Calibri"/>
          <w:sz w:val="22"/>
          <w:szCs w:val="22"/>
        </w:rPr>
        <w:t>di</w:t>
      </w:r>
      <w:r w:rsidRPr="00D871DB">
        <w:rPr>
          <w:rFonts w:ascii="Calibri" w:hAnsi="Calibri" w:cs="Calibri"/>
          <w:spacing w:val="2"/>
          <w:sz w:val="22"/>
          <w:szCs w:val="22"/>
        </w:rPr>
        <w:t xml:space="preserve"> </w:t>
      </w:r>
      <w:r w:rsidRPr="00D871DB">
        <w:rPr>
          <w:rFonts w:ascii="Calibri" w:hAnsi="Calibri" w:cs="Calibri"/>
          <w:sz w:val="22"/>
          <w:szCs w:val="22"/>
        </w:rPr>
        <w:t>scadenza</w:t>
      </w:r>
      <w:r w:rsidRPr="00D871DB">
        <w:rPr>
          <w:rFonts w:ascii="Calibri" w:hAnsi="Calibri" w:cs="Calibri"/>
          <w:spacing w:val="1"/>
          <w:sz w:val="22"/>
          <w:szCs w:val="22"/>
        </w:rPr>
        <w:t xml:space="preserve"> </w:t>
      </w:r>
      <w:r w:rsidRPr="00D871DB">
        <w:rPr>
          <w:rFonts w:ascii="Calibri" w:hAnsi="Calibri" w:cs="Calibri"/>
          <w:sz w:val="22"/>
          <w:szCs w:val="22"/>
        </w:rPr>
        <w:t>del</w:t>
      </w:r>
      <w:r w:rsidRPr="00D871DB">
        <w:rPr>
          <w:rFonts w:ascii="Calibri" w:hAnsi="Calibri" w:cs="Calibri"/>
          <w:spacing w:val="3"/>
          <w:sz w:val="22"/>
          <w:szCs w:val="22"/>
        </w:rPr>
        <w:t xml:space="preserve"> </w:t>
      </w:r>
      <w:r w:rsidRPr="00D871DB">
        <w:rPr>
          <w:rFonts w:ascii="Calibri" w:hAnsi="Calibri" w:cs="Calibri"/>
          <w:sz w:val="22"/>
          <w:szCs w:val="22"/>
        </w:rPr>
        <w:t>termine</w:t>
      </w:r>
      <w:r w:rsidRPr="00D871DB">
        <w:rPr>
          <w:rFonts w:ascii="Calibri" w:hAnsi="Calibri" w:cs="Calibri"/>
          <w:spacing w:val="2"/>
          <w:sz w:val="22"/>
          <w:szCs w:val="22"/>
        </w:rPr>
        <w:t xml:space="preserve"> </w:t>
      </w:r>
      <w:r w:rsidRPr="00D871DB">
        <w:rPr>
          <w:rFonts w:ascii="Calibri" w:hAnsi="Calibri" w:cs="Calibri"/>
          <w:sz w:val="22"/>
          <w:szCs w:val="22"/>
        </w:rPr>
        <w:t>per</w:t>
      </w:r>
      <w:r w:rsidRPr="00D871DB">
        <w:rPr>
          <w:rFonts w:ascii="Calibri" w:hAnsi="Calibri" w:cs="Calibri"/>
          <w:spacing w:val="-47"/>
          <w:sz w:val="22"/>
          <w:szCs w:val="22"/>
        </w:rPr>
        <w:t xml:space="preserve"> </w:t>
      </w:r>
      <w:r w:rsidRPr="00D871DB">
        <w:rPr>
          <w:rFonts w:ascii="Calibri" w:hAnsi="Calibri" w:cs="Calibri"/>
          <w:sz w:val="22"/>
          <w:szCs w:val="22"/>
        </w:rPr>
        <w:t>la</w:t>
      </w:r>
      <w:r w:rsidRPr="00D871DB">
        <w:rPr>
          <w:rFonts w:ascii="Calibri" w:hAnsi="Calibri" w:cs="Calibri"/>
          <w:spacing w:val="-2"/>
          <w:sz w:val="22"/>
          <w:szCs w:val="22"/>
        </w:rPr>
        <w:t xml:space="preserve"> </w:t>
      </w:r>
      <w:r w:rsidRPr="00D871DB">
        <w:rPr>
          <w:rFonts w:ascii="Calibri" w:hAnsi="Calibri" w:cs="Calibri"/>
          <w:sz w:val="22"/>
          <w:szCs w:val="22"/>
        </w:rPr>
        <w:t>presentazione</w:t>
      </w:r>
      <w:r w:rsidRPr="00D871DB">
        <w:rPr>
          <w:rFonts w:ascii="Calibri" w:hAnsi="Calibri" w:cs="Calibri"/>
          <w:spacing w:val="-1"/>
          <w:sz w:val="22"/>
          <w:szCs w:val="22"/>
        </w:rPr>
        <w:t xml:space="preserve"> </w:t>
      </w:r>
      <w:r w:rsidRPr="00D871DB">
        <w:rPr>
          <w:rFonts w:ascii="Calibri" w:hAnsi="Calibri" w:cs="Calibri"/>
          <w:sz w:val="22"/>
          <w:szCs w:val="22"/>
        </w:rPr>
        <w:t>delle</w:t>
      </w:r>
      <w:r w:rsidRPr="00D871DB">
        <w:rPr>
          <w:rFonts w:ascii="Calibri" w:hAnsi="Calibri" w:cs="Calibri"/>
          <w:spacing w:val="-1"/>
          <w:sz w:val="22"/>
          <w:szCs w:val="22"/>
        </w:rPr>
        <w:t xml:space="preserve"> </w:t>
      </w:r>
      <w:r w:rsidRPr="00D871DB">
        <w:rPr>
          <w:rFonts w:ascii="Calibri" w:hAnsi="Calibri" w:cs="Calibri"/>
          <w:sz w:val="22"/>
          <w:szCs w:val="22"/>
        </w:rPr>
        <w:t>offerte</w:t>
      </w:r>
      <w:r w:rsidRPr="00D871DB">
        <w:rPr>
          <w:rFonts w:ascii="Calibri" w:hAnsi="Calibri" w:cs="Calibri"/>
          <w:spacing w:val="-1"/>
          <w:sz w:val="22"/>
          <w:szCs w:val="22"/>
        </w:rPr>
        <w:t xml:space="preserve"> </w:t>
      </w:r>
      <w:r w:rsidRPr="00D871DB">
        <w:rPr>
          <w:rFonts w:ascii="Calibri" w:hAnsi="Calibri" w:cs="Calibri"/>
          <w:sz w:val="22"/>
          <w:szCs w:val="22"/>
        </w:rPr>
        <w:t>corredati</w:t>
      </w:r>
      <w:r w:rsidRPr="00D871DB">
        <w:rPr>
          <w:rFonts w:ascii="Calibri" w:hAnsi="Calibri" w:cs="Calibri"/>
          <w:spacing w:val="-1"/>
          <w:sz w:val="22"/>
          <w:szCs w:val="22"/>
        </w:rPr>
        <w:t xml:space="preserve"> </w:t>
      </w:r>
      <w:r w:rsidRPr="00D871DB">
        <w:rPr>
          <w:rFonts w:ascii="Calibri" w:hAnsi="Calibri" w:cs="Calibri"/>
          <w:sz w:val="22"/>
          <w:szCs w:val="22"/>
        </w:rPr>
        <w:t>della nota</w:t>
      </w:r>
      <w:r w:rsidRPr="00D871DB">
        <w:rPr>
          <w:rFonts w:ascii="Calibri" w:hAnsi="Calibri" w:cs="Calibri"/>
          <w:spacing w:val="-2"/>
          <w:sz w:val="22"/>
          <w:szCs w:val="22"/>
        </w:rPr>
        <w:t xml:space="preserve"> </w:t>
      </w:r>
      <w:r w:rsidRPr="00D871DB">
        <w:rPr>
          <w:rFonts w:ascii="Calibri" w:hAnsi="Calibri" w:cs="Calibri"/>
          <w:sz w:val="22"/>
          <w:szCs w:val="22"/>
        </w:rPr>
        <w:t>integrativa;</w:t>
      </w:r>
    </w:p>
    <w:p w14:paraId="3E8B8DB8" w14:textId="77777777" w:rsidR="00766F27" w:rsidRDefault="00766F27" w:rsidP="00BC45EF">
      <w:pPr>
        <w:pStyle w:val="Corpotesto"/>
        <w:numPr>
          <w:ilvl w:val="1"/>
          <w:numId w:val="25"/>
        </w:numPr>
        <w:spacing w:after="40" w:line="264" w:lineRule="auto"/>
        <w:ind w:left="993" w:right="130" w:hanging="284"/>
        <w:jc w:val="both"/>
        <w:rPr>
          <w:rFonts w:ascii="Calibri" w:hAnsi="Calibri" w:cs="Calibri"/>
          <w:sz w:val="22"/>
          <w:szCs w:val="22"/>
        </w:rPr>
      </w:pPr>
      <w:r w:rsidRPr="00D871DB">
        <w:rPr>
          <w:rFonts w:ascii="Calibri" w:hAnsi="Calibri" w:cs="Calibri"/>
          <w:sz w:val="22"/>
          <w:szCs w:val="22"/>
        </w:rPr>
        <w:t>per gli operatori economici costituiti in forma d’impresa individuale ovvero di società di persone mediante</w:t>
      </w:r>
      <w:r w:rsidRPr="00D871DB">
        <w:rPr>
          <w:rFonts w:ascii="Calibri" w:hAnsi="Calibri" w:cs="Calibri"/>
          <w:spacing w:val="-47"/>
          <w:sz w:val="22"/>
          <w:szCs w:val="22"/>
        </w:rPr>
        <w:t xml:space="preserve"> </w:t>
      </w:r>
      <w:r w:rsidRPr="00D871DB">
        <w:rPr>
          <w:rFonts w:ascii="Calibri" w:hAnsi="Calibri" w:cs="Calibri"/>
          <w:sz w:val="22"/>
          <w:szCs w:val="22"/>
        </w:rPr>
        <w:t>copia</w:t>
      </w:r>
      <w:r w:rsidRPr="00D871DB">
        <w:rPr>
          <w:rFonts w:ascii="Calibri" w:hAnsi="Calibri" w:cs="Calibri"/>
          <w:spacing w:val="-1"/>
          <w:sz w:val="22"/>
          <w:szCs w:val="22"/>
        </w:rPr>
        <w:t xml:space="preserve"> </w:t>
      </w:r>
      <w:r w:rsidRPr="00D871DB">
        <w:rPr>
          <w:rFonts w:ascii="Calibri" w:hAnsi="Calibri" w:cs="Calibri"/>
          <w:sz w:val="22"/>
          <w:szCs w:val="22"/>
        </w:rPr>
        <w:t>del</w:t>
      </w:r>
      <w:r w:rsidRPr="00D871DB">
        <w:rPr>
          <w:rFonts w:ascii="Calibri" w:hAnsi="Calibri" w:cs="Calibri"/>
          <w:spacing w:val="1"/>
          <w:sz w:val="22"/>
          <w:szCs w:val="22"/>
        </w:rPr>
        <w:t xml:space="preserve"> </w:t>
      </w:r>
      <w:r w:rsidRPr="00D871DB">
        <w:rPr>
          <w:rFonts w:ascii="Calibri" w:hAnsi="Calibri" w:cs="Calibri"/>
          <w:sz w:val="22"/>
          <w:szCs w:val="22"/>
        </w:rPr>
        <w:t>Modello</w:t>
      </w:r>
      <w:r w:rsidRPr="00D871DB">
        <w:rPr>
          <w:rFonts w:ascii="Calibri" w:hAnsi="Calibri" w:cs="Calibri"/>
          <w:spacing w:val="-1"/>
          <w:sz w:val="22"/>
          <w:szCs w:val="22"/>
        </w:rPr>
        <w:t xml:space="preserve"> </w:t>
      </w:r>
      <w:r w:rsidRPr="00D871DB">
        <w:rPr>
          <w:rFonts w:ascii="Calibri" w:hAnsi="Calibri" w:cs="Calibri"/>
          <w:sz w:val="22"/>
          <w:szCs w:val="22"/>
        </w:rPr>
        <w:t>Unico o</w:t>
      </w:r>
      <w:r w:rsidRPr="00D871DB">
        <w:rPr>
          <w:rFonts w:ascii="Calibri" w:hAnsi="Calibri" w:cs="Calibri"/>
          <w:spacing w:val="1"/>
          <w:sz w:val="22"/>
          <w:szCs w:val="22"/>
        </w:rPr>
        <w:t xml:space="preserve"> </w:t>
      </w:r>
      <w:r w:rsidRPr="00D871DB">
        <w:rPr>
          <w:rFonts w:ascii="Calibri" w:hAnsi="Calibri" w:cs="Calibri"/>
          <w:sz w:val="22"/>
          <w:szCs w:val="22"/>
        </w:rPr>
        <w:t>la</w:t>
      </w:r>
      <w:r w:rsidRPr="00D871DB">
        <w:rPr>
          <w:rFonts w:ascii="Calibri" w:hAnsi="Calibri" w:cs="Calibri"/>
          <w:spacing w:val="-2"/>
          <w:sz w:val="22"/>
          <w:szCs w:val="22"/>
        </w:rPr>
        <w:t xml:space="preserve"> </w:t>
      </w:r>
      <w:r w:rsidRPr="00D871DB">
        <w:rPr>
          <w:rFonts w:ascii="Calibri" w:hAnsi="Calibri" w:cs="Calibri"/>
          <w:sz w:val="22"/>
          <w:szCs w:val="22"/>
        </w:rPr>
        <w:t>Dichiarazione IVA;</w:t>
      </w:r>
    </w:p>
    <w:p w14:paraId="0AC89B92" w14:textId="77777777" w:rsidR="00766F27" w:rsidRDefault="00766F27" w:rsidP="00BC45EF">
      <w:pPr>
        <w:pStyle w:val="Corpotesto"/>
        <w:numPr>
          <w:ilvl w:val="1"/>
          <w:numId w:val="25"/>
        </w:numPr>
        <w:spacing w:after="40" w:line="264" w:lineRule="auto"/>
        <w:ind w:left="993" w:right="130" w:hanging="284"/>
        <w:jc w:val="both"/>
        <w:rPr>
          <w:rFonts w:ascii="Calibri" w:hAnsi="Calibri" w:cs="Calibri"/>
          <w:sz w:val="22"/>
          <w:szCs w:val="22"/>
        </w:rPr>
      </w:pPr>
      <w:r w:rsidRPr="00207FF4">
        <w:rPr>
          <w:rFonts w:ascii="Calibri" w:hAnsi="Calibri" w:cs="Calibri"/>
          <w:sz w:val="22"/>
          <w:szCs w:val="22"/>
        </w:rPr>
        <w:t>per</w:t>
      </w:r>
      <w:r w:rsidRPr="00207FF4">
        <w:rPr>
          <w:rFonts w:ascii="Calibri" w:hAnsi="Calibri" w:cs="Calibri"/>
          <w:spacing w:val="-4"/>
          <w:sz w:val="22"/>
          <w:szCs w:val="22"/>
        </w:rPr>
        <w:t xml:space="preserve"> </w:t>
      </w:r>
      <w:r w:rsidRPr="00207FF4">
        <w:rPr>
          <w:rFonts w:ascii="Calibri" w:hAnsi="Calibri" w:cs="Calibri"/>
          <w:sz w:val="22"/>
          <w:szCs w:val="22"/>
        </w:rPr>
        <w:t>i</w:t>
      </w:r>
      <w:r w:rsidRPr="00207FF4">
        <w:rPr>
          <w:rFonts w:ascii="Calibri" w:hAnsi="Calibri" w:cs="Calibri"/>
          <w:spacing w:val="-3"/>
          <w:sz w:val="22"/>
          <w:szCs w:val="22"/>
        </w:rPr>
        <w:t xml:space="preserve"> </w:t>
      </w:r>
      <w:r w:rsidRPr="00207FF4">
        <w:rPr>
          <w:rFonts w:ascii="Calibri" w:hAnsi="Calibri" w:cs="Calibri"/>
          <w:sz w:val="22"/>
          <w:szCs w:val="22"/>
        </w:rPr>
        <w:t>liberi</w:t>
      </w:r>
      <w:r w:rsidRPr="00207FF4">
        <w:rPr>
          <w:rFonts w:ascii="Calibri" w:hAnsi="Calibri" w:cs="Calibri"/>
          <w:spacing w:val="-4"/>
          <w:sz w:val="22"/>
          <w:szCs w:val="22"/>
        </w:rPr>
        <w:t xml:space="preserve"> </w:t>
      </w:r>
      <w:r w:rsidRPr="00207FF4">
        <w:rPr>
          <w:rFonts w:ascii="Calibri" w:hAnsi="Calibri" w:cs="Calibri"/>
          <w:sz w:val="22"/>
          <w:szCs w:val="22"/>
        </w:rPr>
        <w:t>professionisti</w:t>
      </w:r>
      <w:r w:rsidRPr="00207FF4">
        <w:rPr>
          <w:rFonts w:ascii="Calibri" w:hAnsi="Calibri" w:cs="Calibri"/>
          <w:spacing w:val="-3"/>
          <w:sz w:val="22"/>
          <w:szCs w:val="22"/>
        </w:rPr>
        <w:t xml:space="preserve"> </w:t>
      </w:r>
      <w:r w:rsidRPr="00207FF4">
        <w:rPr>
          <w:rFonts w:ascii="Calibri" w:hAnsi="Calibri" w:cs="Calibri"/>
          <w:sz w:val="22"/>
          <w:szCs w:val="22"/>
        </w:rPr>
        <w:t>o</w:t>
      </w:r>
      <w:r w:rsidRPr="00207FF4">
        <w:rPr>
          <w:rFonts w:ascii="Calibri" w:hAnsi="Calibri" w:cs="Calibri"/>
          <w:spacing w:val="-4"/>
          <w:sz w:val="22"/>
          <w:szCs w:val="22"/>
        </w:rPr>
        <w:t xml:space="preserve"> </w:t>
      </w:r>
      <w:r w:rsidRPr="00207FF4">
        <w:rPr>
          <w:rFonts w:ascii="Calibri" w:hAnsi="Calibri" w:cs="Calibri"/>
          <w:sz w:val="22"/>
          <w:szCs w:val="22"/>
        </w:rPr>
        <w:t>associazione</w:t>
      </w:r>
      <w:r w:rsidRPr="00207FF4">
        <w:rPr>
          <w:rFonts w:ascii="Calibri" w:hAnsi="Calibri" w:cs="Calibri"/>
          <w:spacing w:val="-2"/>
          <w:sz w:val="22"/>
          <w:szCs w:val="22"/>
        </w:rPr>
        <w:t xml:space="preserve"> </w:t>
      </w:r>
      <w:r w:rsidRPr="00207FF4">
        <w:rPr>
          <w:rFonts w:ascii="Calibri" w:hAnsi="Calibri" w:cs="Calibri"/>
          <w:sz w:val="22"/>
          <w:szCs w:val="22"/>
        </w:rPr>
        <w:t>di</w:t>
      </w:r>
      <w:r w:rsidRPr="00207FF4">
        <w:rPr>
          <w:rFonts w:ascii="Calibri" w:hAnsi="Calibri" w:cs="Calibri"/>
          <w:spacing w:val="-4"/>
          <w:sz w:val="22"/>
          <w:szCs w:val="22"/>
        </w:rPr>
        <w:t xml:space="preserve"> </w:t>
      </w:r>
      <w:r w:rsidRPr="00207FF4">
        <w:rPr>
          <w:rFonts w:ascii="Calibri" w:hAnsi="Calibri" w:cs="Calibri"/>
          <w:sz w:val="22"/>
          <w:szCs w:val="22"/>
        </w:rPr>
        <w:t>professionisti mediante</w:t>
      </w:r>
      <w:r w:rsidRPr="00207FF4">
        <w:rPr>
          <w:rFonts w:ascii="Calibri" w:hAnsi="Calibri" w:cs="Calibri"/>
          <w:spacing w:val="-2"/>
          <w:sz w:val="22"/>
          <w:szCs w:val="22"/>
        </w:rPr>
        <w:t xml:space="preserve"> </w:t>
      </w:r>
      <w:r w:rsidRPr="00207FF4">
        <w:rPr>
          <w:rFonts w:ascii="Calibri" w:hAnsi="Calibri" w:cs="Calibri"/>
          <w:sz w:val="22"/>
          <w:szCs w:val="22"/>
        </w:rPr>
        <w:t>il</w:t>
      </w:r>
      <w:r w:rsidRPr="00207FF4">
        <w:rPr>
          <w:rFonts w:ascii="Calibri" w:hAnsi="Calibri" w:cs="Calibri"/>
          <w:spacing w:val="-4"/>
          <w:sz w:val="22"/>
          <w:szCs w:val="22"/>
        </w:rPr>
        <w:t xml:space="preserve"> </w:t>
      </w:r>
      <w:r w:rsidRPr="00207FF4">
        <w:rPr>
          <w:rFonts w:ascii="Calibri" w:hAnsi="Calibri" w:cs="Calibri"/>
          <w:sz w:val="22"/>
          <w:szCs w:val="22"/>
        </w:rPr>
        <w:t>Modello</w:t>
      </w:r>
      <w:r w:rsidRPr="00207FF4">
        <w:rPr>
          <w:rFonts w:ascii="Calibri" w:hAnsi="Calibri" w:cs="Calibri"/>
          <w:spacing w:val="-2"/>
          <w:sz w:val="22"/>
          <w:szCs w:val="22"/>
        </w:rPr>
        <w:t xml:space="preserve"> </w:t>
      </w:r>
      <w:r w:rsidRPr="00207FF4">
        <w:rPr>
          <w:rFonts w:ascii="Calibri" w:hAnsi="Calibri" w:cs="Calibri"/>
          <w:sz w:val="22"/>
          <w:szCs w:val="22"/>
        </w:rPr>
        <w:t>Unico</w:t>
      </w:r>
      <w:r w:rsidRPr="00207FF4">
        <w:rPr>
          <w:rFonts w:ascii="Calibri" w:hAnsi="Calibri" w:cs="Calibri"/>
          <w:spacing w:val="-3"/>
          <w:sz w:val="22"/>
          <w:szCs w:val="22"/>
        </w:rPr>
        <w:t xml:space="preserve"> </w:t>
      </w:r>
      <w:r w:rsidRPr="00207FF4">
        <w:rPr>
          <w:rFonts w:ascii="Calibri" w:hAnsi="Calibri" w:cs="Calibri"/>
          <w:sz w:val="22"/>
          <w:szCs w:val="22"/>
        </w:rPr>
        <w:t>o</w:t>
      </w:r>
      <w:r w:rsidRPr="00207FF4">
        <w:rPr>
          <w:rFonts w:ascii="Calibri" w:hAnsi="Calibri" w:cs="Calibri"/>
          <w:spacing w:val="-3"/>
          <w:sz w:val="22"/>
          <w:szCs w:val="22"/>
        </w:rPr>
        <w:t xml:space="preserve"> </w:t>
      </w:r>
      <w:r w:rsidRPr="00207FF4">
        <w:rPr>
          <w:rFonts w:ascii="Calibri" w:hAnsi="Calibri" w:cs="Calibri"/>
          <w:sz w:val="22"/>
          <w:szCs w:val="22"/>
        </w:rPr>
        <w:t>la</w:t>
      </w:r>
      <w:r w:rsidRPr="00207FF4">
        <w:rPr>
          <w:rFonts w:ascii="Calibri" w:hAnsi="Calibri" w:cs="Calibri"/>
          <w:spacing w:val="-4"/>
          <w:sz w:val="22"/>
          <w:szCs w:val="22"/>
        </w:rPr>
        <w:t xml:space="preserve"> </w:t>
      </w:r>
      <w:r w:rsidRPr="00207FF4">
        <w:rPr>
          <w:rFonts w:ascii="Calibri" w:hAnsi="Calibri" w:cs="Calibri"/>
          <w:sz w:val="22"/>
          <w:szCs w:val="22"/>
        </w:rPr>
        <w:t>Dichiarazione</w:t>
      </w:r>
      <w:r w:rsidRPr="00207FF4">
        <w:rPr>
          <w:rFonts w:ascii="Calibri" w:hAnsi="Calibri" w:cs="Calibri"/>
          <w:spacing w:val="-3"/>
          <w:sz w:val="22"/>
          <w:szCs w:val="22"/>
        </w:rPr>
        <w:t xml:space="preserve"> </w:t>
      </w:r>
      <w:r w:rsidRPr="00207FF4">
        <w:rPr>
          <w:rFonts w:ascii="Calibri" w:hAnsi="Calibri" w:cs="Calibri"/>
          <w:sz w:val="22"/>
          <w:szCs w:val="22"/>
        </w:rPr>
        <w:t>IVA;</w:t>
      </w:r>
    </w:p>
    <w:p w14:paraId="4D04EDB4" w14:textId="77777777" w:rsidR="00766F27" w:rsidRPr="00207FF4" w:rsidRDefault="00766F27" w:rsidP="00BC45EF">
      <w:pPr>
        <w:pStyle w:val="Corpotesto"/>
        <w:numPr>
          <w:ilvl w:val="1"/>
          <w:numId w:val="25"/>
        </w:numPr>
        <w:spacing w:after="40" w:line="264" w:lineRule="auto"/>
        <w:ind w:left="993" w:right="130" w:hanging="284"/>
        <w:jc w:val="both"/>
        <w:rPr>
          <w:rFonts w:ascii="Calibri" w:hAnsi="Calibri" w:cs="Calibri"/>
          <w:sz w:val="22"/>
          <w:szCs w:val="22"/>
        </w:rPr>
      </w:pPr>
      <w:r w:rsidRPr="00207FF4">
        <w:rPr>
          <w:rFonts w:ascii="Calibri" w:hAnsi="Calibri" w:cs="Calibri"/>
          <w:sz w:val="22"/>
          <w:szCs w:val="22"/>
        </w:rPr>
        <w:t>dichiarazione resa, ai sensi e per gli effetti dell’articolo 47 del decreto del Presidente della Repubblica n.</w:t>
      </w:r>
      <w:r w:rsidRPr="00207FF4">
        <w:rPr>
          <w:rFonts w:ascii="Calibri" w:hAnsi="Calibri" w:cs="Calibri"/>
          <w:spacing w:val="1"/>
          <w:sz w:val="22"/>
          <w:szCs w:val="22"/>
        </w:rPr>
        <w:t xml:space="preserve"> </w:t>
      </w:r>
      <w:r w:rsidRPr="00207FF4">
        <w:rPr>
          <w:rFonts w:ascii="Calibri" w:hAnsi="Calibri" w:cs="Calibri"/>
          <w:spacing w:val="-1"/>
          <w:sz w:val="22"/>
          <w:szCs w:val="22"/>
        </w:rPr>
        <w:t>445/2000,</w:t>
      </w:r>
      <w:r w:rsidRPr="00207FF4">
        <w:rPr>
          <w:rFonts w:ascii="Calibri" w:hAnsi="Calibri" w:cs="Calibri"/>
          <w:spacing w:val="-13"/>
          <w:sz w:val="22"/>
          <w:szCs w:val="22"/>
        </w:rPr>
        <w:t xml:space="preserve"> </w:t>
      </w:r>
      <w:r w:rsidRPr="00207FF4">
        <w:rPr>
          <w:rFonts w:ascii="Calibri" w:hAnsi="Calibri" w:cs="Calibri"/>
          <w:spacing w:val="-1"/>
          <w:sz w:val="22"/>
          <w:szCs w:val="22"/>
        </w:rPr>
        <w:t>dal</w:t>
      </w:r>
      <w:r w:rsidRPr="00207FF4">
        <w:rPr>
          <w:rFonts w:ascii="Calibri" w:hAnsi="Calibri" w:cs="Calibri"/>
          <w:spacing w:val="-13"/>
          <w:sz w:val="22"/>
          <w:szCs w:val="22"/>
        </w:rPr>
        <w:t xml:space="preserve"> </w:t>
      </w:r>
      <w:r w:rsidRPr="00207FF4">
        <w:rPr>
          <w:rFonts w:ascii="Calibri" w:hAnsi="Calibri" w:cs="Calibri"/>
          <w:spacing w:val="-1"/>
          <w:sz w:val="22"/>
          <w:szCs w:val="22"/>
        </w:rPr>
        <w:t>soggetto</w:t>
      </w:r>
      <w:r w:rsidRPr="00207FF4">
        <w:rPr>
          <w:rFonts w:ascii="Calibri" w:hAnsi="Calibri" w:cs="Calibri"/>
          <w:spacing w:val="-13"/>
          <w:sz w:val="22"/>
          <w:szCs w:val="22"/>
        </w:rPr>
        <w:t xml:space="preserve"> </w:t>
      </w:r>
      <w:r w:rsidRPr="00207FF4">
        <w:rPr>
          <w:rFonts w:ascii="Calibri" w:hAnsi="Calibri" w:cs="Calibri"/>
          <w:spacing w:val="-1"/>
          <w:sz w:val="22"/>
          <w:szCs w:val="22"/>
        </w:rPr>
        <w:t>o</w:t>
      </w:r>
      <w:r w:rsidRPr="00207FF4">
        <w:rPr>
          <w:rFonts w:ascii="Calibri" w:hAnsi="Calibri" w:cs="Calibri"/>
          <w:spacing w:val="-12"/>
          <w:sz w:val="22"/>
          <w:szCs w:val="22"/>
        </w:rPr>
        <w:t xml:space="preserve"> </w:t>
      </w:r>
      <w:r w:rsidRPr="00207FF4">
        <w:rPr>
          <w:rFonts w:ascii="Calibri" w:hAnsi="Calibri" w:cs="Calibri"/>
          <w:spacing w:val="-1"/>
          <w:sz w:val="22"/>
          <w:szCs w:val="22"/>
        </w:rPr>
        <w:t>organo</w:t>
      </w:r>
      <w:r w:rsidRPr="00207FF4">
        <w:rPr>
          <w:rFonts w:ascii="Calibri" w:hAnsi="Calibri" w:cs="Calibri"/>
          <w:spacing w:val="-13"/>
          <w:sz w:val="22"/>
          <w:szCs w:val="22"/>
        </w:rPr>
        <w:t xml:space="preserve"> </w:t>
      </w:r>
      <w:r w:rsidRPr="00207FF4">
        <w:rPr>
          <w:rFonts w:ascii="Calibri" w:hAnsi="Calibri" w:cs="Calibri"/>
          <w:sz w:val="22"/>
          <w:szCs w:val="22"/>
        </w:rPr>
        <w:t>preposto</w:t>
      </w:r>
      <w:r w:rsidRPr="00207FF4">
        <w:rPr>
          <w:rFonts w:ascii="Calibri" w:hAnsi="Calibri" w:cs="Calibri"/>
          <w:spacing w:val="-13"/>
          <w:sz w:val="22"/>
          <w:szCs w:val="22"/>
        </w:rPr>
        <w:t xml:space="preserve"> </w:t>
      </w:r>
      <w:r w:rsidRPr="00207FF4">
        <w:rPr>
          <w:rFonts w:ascii="Calibri" w:hAnsi="Calibri" w:cs="Calibri"/>
          <w:sz w:val="22"/>
          <w:szCs w:val="22"/>
        </w:rPr>
        <w:t>al</w:t>
      </w:r>
      <w:r w:rsidRPr="00207FF4">
        <w:rPr>
          <w:rFonts w:ascii="Calibri" w:hAnsi="Calibri" w:cs="Calibri"/>
          <w:spacing w:val="-12"/>
          <w:sz w:val="22"/>
          <w:szCs w:val="22"/>
        </w:rPr>
        <w:t xml:space="preserve"> </w:t>
      </w:r>
      <w:r w:rsidRPr="00207FF4">
        <w:rPr>
          <w:rFonts w:ascii="Calibri" w:hAnsi="Calibri" w:cs="Calibri"/>
          <w:sz w:val="22"/>
          <w:szCs w:val="22"/>
        </w:rPr>
        <w:t>controllo</w:t>
      </w:r>
      <w:r w:rsidRPr="00207FF4">
        <w:rPr>
          <w:rFonts w:ascii="Calibri" w:hAnsi="Calibri" w:cs="Calibri"/>
          <w:spacing w:val="-13"/>
          <w:sz w:val="22"/>
          <w:szCs w:val="22"/>
        </w:rPr>
        <w:t xml:space="preserve"> </w:t>
      </w:r>
      <w:r w:rsidRPr="00207FF4">
        <w:rPr>
          <w:rFonts w:ascii="Calibri" w:hAnsi="Calibri" w:cs="Calibri"/>
          <w:sz w:val="22"/>
          <w:szCs w:val="22"/>
        </w:rPr>
        <w:t>contabile</w:t>
      </w:r>
      <w:r w:rsidRPr="00207FF4">
        <w:rPr>
          <w:rFonts w:ascii="Calibri" w:hAnsi="Calibri" w:cs="Calibri"/>
          <w:spacing w:val="-13"/>
          <w:sz w:val="22"/>
          <w:szCs w:val="22"/>
        </w:rPr>
        <w:t xml:space="preserve"> </w:t>
      </w:r>
      <w:r w:rsidRPr="00207FF4">
        <w:rPr>
          <w:rFonts w:ascii="Calibri" w:hAnsi="Calibri" w:cs="Calibri"/>
          <w:sz w:val="22"/>
          <w:szCs w:val="22"/>
        </w:rPr>
        <w:t>della</w:t>
      </w:r>
      <w:r w:rsidRPr="00207FF4">
        <w:rPr>
          <w:rFonts w:ascii="Calibri" w:hAnsi="Calibri" w:cs="Calibri"/>
          <w:spacing w:val="-12"/>
          <w:sz w:val="22"/>
          <w:szCs w:val="22"/>
        </w:rPr>
        <w:t xml:space="preserve"> </w:t>
      </w:r>
      <w:r w:rsidRPr="00207FF4">
        <w:rPr>
          <w:rFonts w:ascii="Calibri" w:hAnsi="Calibri" w:cs="Calibri"/>
          <w:sz w:val="22"/>
          <w:szCs w:val="22"/>
        </w:rPr>
        <w:t>società</w:t>
      </w:r>
      <w:r w:rsidRPr="00207FF4">
        <w:rPr>
          <w:rFonts w:ascii="Calibri" w:hAnsi="Calibri" w:cs="Calibri"/>
          <w:spacing w:val="-12"/>
          <w:sz w:val="22"/>
          <w:szCs w:val="22"/>
        </w:rPr>
        <w:t xml:space="preserve"> </w:t>
      </w:r>
      <w:r w:rsidRPr="00207FF4">
        <w:rPr>
          <w:rFonts w:ascii="Calibri" w:hAnsi="Calibri" w:cs="Calibri"/>
          <w:sz w:val="22"/>
          <w:szCs w:val="22"/>
        </w:rPr>
        <w:t>ove</w:t>
      </w:r>
      <w:r w:rsidRPr="00207FF4">
        <w:rPr>
          <w:rFonts w:ascii="Calibri" w:hAnsi="Calibri" w:cs="Calibri"/>
          <w:spacing w:val="-13"/>
          <w:sz w:val="22"/>
          <w:szCs w:val="22"/>
        </w:rPr>
        <w:t xml:space="preserve"> </w:t>
      </w:r>
      <w:r w:rsidRPr="00207FF4">
        <w:rPr>
          <w:rFonts w:ascii="Calibri" w:hAnsi="Calibri" w:cs="Calibri"/>
          <w:sz w:val="22"/>
          <w:szCs w:val="22"/>
        </w:rPr>
        <w:t>presente</w:t>
      </w:r>
      <w:r w:rsidRPr="00207FF4">
        <w:rPr>
          <w:rFonts w:ascii="Calibri" w:hAnsi="Calibri" w:cs="Calibri"/>
          <w:spacing w:val="-11"/>
          <w:sz w:val="22"/>
          <w:szCs w:val="22"/>
        </w:rPr>
        <w:t xml:space="preserve"> </w:t>
      </w:r>
      <w:r w:rsidRPr="00207FF4">
        <w:rPr>
          <w:rFonts w:ascii="Calibri" w:hAnsi="Calibri" w:cs="Calibri"/>
          <w:sz w:val="22"/>
          <w:szCs w:val="22"/>
        </w:rPr>
        <w:t>(sia</w:t>
      </w:r>
      <w:r w:rsidRPr="00207FF4">
        <w:rPr>
          <w:rFonts w:ascii="Calibri" w:hAnsi="Calibri" w:cs="Calibri"/>
          <w:spacing w:val="-13"/>
          <w:sz w:val="22"/>
          <w:szCs w:val="22"/>
        </w:rPr>
        <w:t xml:space="preserve"> </w:t>
      </w:r>
      <w:r w:rsidRPr="00207FF4">
        <w:rPr>
          <w:rFonts w:ascii="Calibri" w:hAnsi="Calibri" w:cs="Calibri"/>
          <w:sz w:val="22"/>
          <w:szCs w:val="22"/>
        </w:rPr>
        <w:t>esso</w:t>
      </w:r>
      <w:r w:rsidRPr="00207FF4">
        <w:rPr>
          <w:rFonts w:ascii="Calibri" w:hAnsi="Calibri" w:cs="Calibri"/>
          <w:spacing w:val="-13"/>
          <w:sz w:val="22"/>
          <w:szCs w:val="22"/>
        </w:rPr>
        <w:t xml:space="preserve"> </w:t>
      </w:r>
      <w:r w:rsidRPr="00207FF4">
        <w:rPr>
          <w:rFonts w:ascii="Calibri" w:hAnsi="Calibri" w:cs="Calibri"/>
          <w:sz w:val="22"/>
          <w:szCs w:val="22"/>
        </w:rPr>
        <w:t>il</w:t>
      </w:r>
      <w:r w:rsidRPr="00207FF4">
        <w:rPr>
          <w:rFonts w:ascii="Calibri" w:hAnsi="Calibri" w:cs="Calibri"/>
          <w:spacing w:val="-12"/>
          <w:sz w:val="22"/>
          <w:szCs w:val="22"/>
        </w:rPr>
        <w:t xml:space="preserve"> </w:t>
      </w:r>
      <w:r w:rsidRPr="00207FF4">
        <w:rPr>
          <w:rFonts w:ascii="Calibri" w:hAnsi="Calibri" w:cs="Calibri"/>
          <w:sz w:val="22"/>
          <w:szCs w:val="22"/>
        </w:rPr>
        <w:t>Collegio</w:t>
      </w:r>
      <w:r w:rsidRPr="00207FF4">
        <w:rPr>
          <w:rFonts w:ascii="Calibri" w:hAnsi="Calibri" w:cs="Calibri"/>
          <w:spacing w:val="-48"/>
          <w:sz w:val="22"/>
          <w:szCs w:val="22"/>
        </w:rPr>
        <w:t xml:space="preserve">     </w:t>
      </w:r>
      <w:r w:rsidRPr="00207FF4">
        <w:rPr>
          <w:rFonts w:ascii="Calibri" w:hAnsi="Calibri" w:cs="Calibri"/>
          <w:sz w:val="22"/>
          <w:szCs w:val="22"/>
        </w:rPr>
        <w:t>sindacale,</w:t>
      </w:r>
      <w:r w:rsidRPr="00207FF4">
        <w:rPr>
          <w:rFonts w:ascii="Calibri" w:hAnsi="Calibri" w:cs="Calibri"/>
          <w:spacing w:val="-5"/>
          <w:sz w:val="22"/>
          <w:szCs w:val="22"/>
        </w:rPr>
        <w:t xml:space="preserve"> </w:t>
      </w:r>
      <w:r w:rsidRPr="00207FF4">
        <w:rPr>
          <w:rFonts w:ascii="Calibri" w:hAnsi="Calibri" w:cs="Calibri"/>
          <w:sz w:val="22"/>
          <w:szCs w:val="22"/>
        </w:rPr>
        <w:t>il</w:t>
      </w:r>
      <w:r w:rsidRPr="00207FF4">
        <w:rPr>
          <w:rFonts w:ascii="Calibri" w:hAnsi="Calibri" w:cs="Calibri"/>
          <w:spacing w:val="-4"/>
          <w:sz w:val="22"/>
          <w:szCs w:val="22"/>
        </w:rPr>
        <w:t xml:space="preserve"> </w:t>
      </w:r>
      <w:r w:rsidRPr="00207FF4">
        <w:rPr>
          <w:rFonts w:ascii="Calibri" w:hAnsi="Calibri" w:cs="Calibri"/>
          <w:sz w:val="22"/>
          <w:szCs w:val="22"/>
        </w:rPr>
        <w:t>revisore</w:t>
      </w:r>
      <w:r w:rsidRPr="00207FF4">
        <w:rPr>
          <w:rFonts w:ascii="Calibri" w:hAnsi="Calibri" w:cs="Calibri"/>
          <w:spacing w:val="-5"/>
          <w:sz w:val="22"/>
          <w:szCs w:val="22"/>
        </w:rPr>
        <w:t xml:space="preserve"> </w:t>
      </w:r>
      <w:r w:rsidRPr="00207FF4">
        <w:rPr>
          <w:rFonts w:ascii="Calibri" w:hAnsi="Calibri" w:cs="Calibri"/>
          <w:sz w:val="22"/>
          <w:szCs w:val="22"/>
        </w:rPr>
        <w:t>contabile</w:t>
      </w:r>
      <w:r w:rsidRPr="00207FF4">
        <w:rPr>
          <w:rFonts w:ascii="Calibri" w:hAnsi="Calibri" w:cs="Calibri"/>
          <w:spacing w:val="-4"/>
          <w:sz w:val="22"/>
          <w:szCs w:val="22"/>
        </w:rPr>
        <w:t xml:space="preserve"> </w:t>
      </w:r>
      <w:r w:rsidRPr="00207FF4">
        <w:rPr>
          <w:rFonts w:ascii="Calibri" w:hAnsi="Calibri" w:cs="Calibri"/>
          <w:sz w:val="22"/>
          <w:szCs w:val="22"/>
        </w:rPr>
        <w:t>o</w:t>
      </w:r>
      <w:r w:rsidRPr="00207FF4">
        <w:rPr>
          <w:rFonts w:ascii="Calibri" w:hAnsi="Calibri" w:cs="Calibri"/>
          <w:spacing w:val="-4"/>
          <w:sz w:val="22"/>
          <w:szCs w:val="22"/>
        </w:rPr>
        <w:t xml:space="preserve"> </w:t>
      </w:r>
      <w:r w:rsidRPr="00207FF4">
        <w:rPr>
          <w:rFonts w:ascii="Calibri" w:hAnsi="Calibri" w:cs="Calibri"/>
          <w:sz w:val="22"/>
          <w:szCs w:val="22"/>
        </w:rPr>
        <w:t>la</w:t>
      </w:r>
      <w:r w:rsidRPr="00207FF4">
        <w:rPr>
          <w:rFonts w:ascii="Calibri" w:hAnsi="Calibri" w:cs="Calibri"/>
          <w:spacing w:val="-5"/>
          <w:sz w:val="22"/>
          <w:szCs w:val="22"/>
        </w:rPr>
        <w:t xml:space="preserve"> </w:t>
      </w:r>
      <w:r w:rsidRPr="00207FF4">
        <w:rPr>
          <w:rFonts w:ascii="Calibri" w:hAnsi="Calibri" w:cs="Calibri"/>
          <w:sz w:val="22"/>
          <w:szCs w:val="22"/>
        </w:rPr>
        <w:t>società</w:t>
      </w:r>
      <w:r w:rsidRPr="00207FF4">
        <w:rPr>
          <w:rFonts w:ascii="Calibri" w:hAnsi="Calibri" w:cs="Calibri"/>
          <w:spacing w:val="-5"/>
          <w:sz w:val="22"/>
          <w:szCs w:val="22"/>
        </w:rPr>
        <w:t xml:space="preserve"> </w:t>
      </w:r>
      <w:r w:rsidRPr="00207FF4">
        <w:rPr>
          <w:rFonts w:ascii="Calibri" w:hAnsi="Calibri" w:cs="Calibri"/>
          <w:sz w:val="22"/>
          <w:szCs w:val="22"/>
        </w:rPr>
        <w:t>di</w:t>
      </w:r>
      <w:r w:rsidRPr="00207FF4">
        <w:rPr>
          <w:rFonts w:ascii="Calibri" w:hAnsi="Calibri" w:cs="Calibri"/>
          <w:spacing w:val="-3"/>
          <w:sz w:val="22"/>
          <w:szCs w:val="22"/>
        </w:rPr>
        <w:t xml:space="preserve"> </w:t>
      </w:r>
      <w:r w:rsidRPr="00207FF4">
        <w:rPr>
          <w:rFonts w:ascii="Calibri" w:hAnsi="Calibri" w:cs="Calibri"/>
          <w:sz w:val="22"/>
          <w:szCs w:val="22"/>
        </w:rPr>
        <w:t>revisione),</w:t>
      </w:r>
      <w:r w:rsidRPr="00207FF4">
        <w:rPr>
          <w:rFonts w:ascii="Calibri" w:hAnsi="Calibri" w:cs="Calibri"/>
          <w:spacing w:val="-5"/>
          <w:sz w:val="22"/>
          <w:szCs w:val="22"/>
        </w:rPr>
        <w:t xml:space="preserve"> </w:t>
      </w:r>
      <w:r w:rsidRPr="00207FF4">
        <w:rPr>
          <w:rFonts w:ascii="Calibri" w:hAnsi="Calibri" w:cs="Calibri"/>
          <w:sz w:val="22"/>
          <w:szCs w:val="22"/>
        </w:rPr>
        <w:t>attestante</w:t>
      </w:r>
      <w:r w:rsidRPr="00207FF4">
        <w:rPr>
          <w:rFonts w:ascii="Calibri" w:hAnsi="Calibri" w:cs="Calibri"/>
          <w:spacing w:val="-4"/>
          <w:sz w:val="22"/>
          <w:szCs w:val="22"/>
        </w:rPr>
        <w:t xml:space="preserve"> </w:t>
      </w:r>
      <w:r w:rsidRPr="00207FF4">
        <w:rPr>
          <w:rFonts w:ascii="Calibri" w:hAnsi="Calibri" w:cs="Calibri"/>
          <w:sz w:val="22"/>
          <w:szCs w:val="22"/>
        </w:rPr>
        <w:t>la</w:t>
      </w:r>
      <w:r w:rsidRPr="00207FF4">
        <w:rPr>
          <w:rFonts w:ascii="Calibri" w:hAnsi="Calibri" w:cs="Calibri"/>
          <w:spacing w:val="-3"/>
          <w:sz w:val="22"/>
          <w:szCs w:val="22"/>
        </w:rPr>
        <w:t xml:space="preserve"> </w:t>
      </w:r>
      <w:r w:rsidRPr="00207FF4">
        <w:rPr>
          <w:rFonts w:ascii="Calibri" w:hAnsi="Calibri" w:cs="Calibri"/>
          <w:sz w:val="22"/>
          <w:szCs w:val="22"/>
        </w:rPr>
        <w:t>misura</w:t>
      </w:r>
      <w:r w:rsidRPr="00207FF4">
        <w:rPr>
          <w:rFonts w:ascii="Calibri" w:hAnsi="Calibri" w:cs="Calibri"/>
          <w:spacing w:val="-4"/>
          <w:sz w:val="22"/>
          <w:szCs w:val="22"/>
        </w:rPr>
        <w:t xml:space="preserve"> </w:t>
      </w:r>
      <w:r w:rsidRPr="00207FF4">
        <w:rPr>
          <w:rFonts w:ascii="Calibri" w:hAnsi="Calibri" w:cs="Calibri"/>
          <w:sz w:val="22"/>
          <w:szCs w:val="22"/>
        </w:rPr>
        <w:t>(importo)</w:t>
      </w:r>
      <w:r w:rsidRPr="00207FF4">
        <w:rPr>
          <w:rFonts w:ascii="Calibri" w:hAnsi="Calibri" w:cs="Calibri"/>
          <w:spacing w:val="-7"/>
          <w:sz w:val="22"/>
          <w:szCs w:val="22"/>
        </w:rPr>
        <w:t xml:space="preserve"> </w:t>
      </w:r>
      <w:r w:rsidRPr="00207FF4">
        <w:rPr>
          <w:rFonts w:ascii="Calibri" w:hAnsi="Calibri" w:cs="Calibri"/>
          <w:sz w:val="22"/>
          <w:szCs w:val="22"/>
        </w:rPr>
        <w:t>e</w:t>
      </w:r>
      <w:r w:rsidRPr="00207FF4">
        <w:rPr>
          <w:rFonts w:ascii="Calibri" w:hAnsi="Calibri" w:cs="Calibri"/>
          <w:spacing w:val="-4"/>
          <w:sz w:val="22"/>
          <w:szCs w:val="22"/>
        </w:rPr>
        <w:t xml:space="preserve"> </w:t>
      </w:r>
      <w:r w:rsidRPr="00207FF4">
        <w:rPr>
          <w:rFonts w:ascii="Calibri" w:hAnsi="Calibri" w:cs="Calibri"/>
          <w:sz w:val="22"/>
          <w:szCs w:val="22"/>
        </w:rPr>
        <w:t>la</w:t>
      </w:r>
      <w:r w:rsidRPr="00207FF4">
        <w:rPr>
          <w:rFonts w:ascii="Calibri" w:hAnsi="Calibri" w:cs="Calibri"/>
          <w:spacing w:val="-3"/>
          <w:sz w:val="22"/>
          <w:szCs w:val="22"/>
        </w:rPr>
        <w:t xml:space="preserve"> </w:t>
      </w:r>
      <w:r w:rsidRPr="00207FF4">
        <w:rPr>
          <w:rFonts w:ascii="Calibri" w:hAnsi="Calibri" w:cs="Calibri"/>
          <w:sz w:val="22"/>
          <w:szCs w:val="22"/>
        </w:rPr>
        <w:t>tipologia</w:t>
      </w:r>
      <w:r w:rsidRPr="00207FF4">
        <w:rPr>
          <w:rFonts w:ascii="Calibri" w:hAnsi="Calibri" w:cs="Calibri"/>
          <w:spacing w:val="-5"/>
          <w:sz w:val="22"/>
          <w:szCs w:val="22"/>
        </w:rPr>
        <w:t xml:space="preserve"> </w:t>
      </w:r>
      <w:r w:rsidRPr="00207FF4">
        <w:rPr>
          <w:rFonts w:ascii="Calibri" w:hAnsi="Calibri" w:cs="Calibri"/>
          <w:sz w:val="22"/>
          <w:szCs w:val="22"/>
        </w:rPr>
        <w:t>(causale)</w:t>
      </w:r>
      <w:r w:rsidRPr="00207FF4">
        <w:rPr>
          <w:rFonts w:ascii="Calibri" w:hAnsi="Calibri" w:cs="Calibri"/>
          <w:spacing w:val="-1"/>
          <w:sz w:val="22"/>
          <w:szCs w:val="22"/>
        </w:rPr>
        <w:t xml:space="preserve"> </w:t>
      </w:r>
      <w:r w:rsidRPr="00207FF4">
        <w:rPr>
          <w:rFonts w:ascii="Calibri" w:hAnsi="Calibri" w:cs="Calibri"/>
          <w:sz w:val="22"/>
          <w:szCs w:val="22"/>
        </w:rPr>
        <w:t>del fatturato</w:t>
      </w:r>
      <w:r w:rsidRPr="00207FF4">
        <w:rPr>
          <w:rFonts w:ascii="Calibri" w:hAnsi="Calibri" w:cs="Calibri"/>
          <w:spacing w:val="-1"/>
          <w:sz w:val="22"/>
          <w:szCs w:val="22"/>
        </w:rPr>
        <w:t xml:space="preserve"> </w:t>
      </w:r>
      <w:r w:rsidRPr="00207FF4">
        <w:rPr>
          <w:rFonts w:ascii="Calibri" w:hAnsi="Calibri" w:cs="Calibri"/>
          <w:sz w:val="22"/>
          <w:szCs w:val="22"/>
        </w:rPr>
        <w:t>dichiarato</w:t>
      </w:r>
      <w:r w:rsidRPr="00207FF4">
        <w:rPr>
          <w:rFonts w:ascii="Calibri" w:hAnsi="Calibri" w:cs="Calibri"/>
          <w:spacing w:val="-1"/>
          <w:sz w:val="22"/>
          <w:szCs w:val="22"/>
        </w:rPr>
        <w:t xml:space="preserve"> </w:t>
      </w:r>
      <w:r w:rsidRPr="00207FF4">
        <w:rPr>
          <w:rFonts w:ascii="Calibri" w:hAnsi="Calibri" w:cs="Calibri"/>
          <w:sz w:val="22"/>
          <w:szCs w:val="22"/>
        </w:rPr>
        <w:t>in</w:t>
      </w:r>
      <w:r w:rsidRPr="00207FF4">
        <w:rPr>
          <w:rFonts w:ascii="Calibri" w:hAnsi="Calibri" w:cs="Calibri"/>
          <w:spacing w:val="-2"/>
          <w:sz w:val="22"/>
          <w:szCs w:val="22"/>
        </w:rPr>
        <w:t xml:space="preserve"> </w:t>
      </w:r>
      <w:r w:rsidRPr="00207FF4">
        <w:rPr>
          <w:rFonts w:ascii="Calibri" w:hAnsi="Calibri" w:cs="Calibri"/>
          <w:sz w:val="22"/>
          <w:szCs w:val="22"/>
        </w:rPr>
        <w:t>sede di partecipazione.</w:t>
      </w:r>
    </w:p>
    <w:p w14:paraId="511FFF09" w14:textId="77777777" w:rsidR="00766F27" w:rsidRDefault="00766F27" w:rsidP="00BC45EF">
      <w:pPr>
        <w:pStyle w:val="Corpotesto"/>
        <w:spacing w:after="40" w:line="264" w:lineRule="auto"/>
        <w:ind w:left="993" w:right="130"/>
        <w:jc w:val="both"/>
        <w:rPr>
          <w:rFonts w:ascii="Calibri" w:hAnsi="Calibri" w:cs="Calibri"/>
          <w:sz w:val="22"/>
          <w:szCs w:val="22"/>
        </w:rPr>
      </w:pPr>
      <w:r w:rsidRPr="00D871DB">
        <w:rPr>
          <w:rFonts w:ascii="Calibri" w:hAnsi="Calibri" w:cs="Calibri"/>
          <w:sz w:val="22"/>
          <w:szCs w:val="22"/>
        </w:rPr>
        <w:t>Ove le informazioni sui fatturati non siano disponibili, per gli OOEE che abbiano iniziato l’attività da meno</w:t>
      </w:r>
      <w:r w:rsidRPr="00D871DB">
        <w:rPr>
          <w:rFonts w:ascii="Calibri" w:hAnsi="Calibri" w:cs="Calibri"/>
          <w:spacing w:val="1"/>
          <w:sz w:val="22"/>
          <w:szCs w:val="22"/>
        </w:rPr>
        <w:t xml:space="preserve"> </w:t>
      </w:r>
      <w:r w:rsidRPr="00D871DB">
        <w:rPr>
          <w:rFonts w:ascii="Calibri" w:hAnsi="Calibri" w:cs="Calibri"/>
          <w:sz w:val="22"/>
          <w:szCs w:val="22"/>
        </w:rPr>
        <w:t>di</w:t>
      </w:r>
      <w:r w:rsidRPr="00D871DB">
        <w:rPr>
          <w:rFonts w:ascii="Calibri" w:hAnsi="Calibri" w:cs="Calibri"/>
          <w:spacing w:val="-2"/>
          <w:sz w:val="22"/>
          <w:szCs w:val="22"/>
        </w:rPr>
        <w:t xml:space="preserve"> </w:t>
      </w:r>
      <w:r w:rsidRPr="00D871DB">
        <w:rPr>
          <w:rFonts w:ascii="Calibri" w:hAnsi="Calibri" w:cs="Calibri"/>
          <w:sz w:val="22"/>
          <w:szCs w:val="22"/>
        </w:rPr>
        <w:t>tre</w:t>
      </w:r>
      <w:r w:rsidRPr="00D871DB">
        <w:rPr>
          <w:rFonts w:ascii="Calibri" w:hAnsi="Calibri" w:cs="Calibri"/>
          <w:spacing w:val="1"/>
          <w:sz w:val="22"/>
          <w:szCs w:val="22"/>
        </w:rPr>
        <w:t xml:space="preserve"> </w:t>
      </w:r>
      <w:r w:rsidRPr="00D871DB">
        <w:rPr>
          <w:rFonts w:ascii="Calibri" w:hAnsi="Calibri" w:cs="Calibri"/>
          <w:sz w:val="22"/>
          <w:szCs w:val="22"/>
        </w:rPr>
        <w:t>anni</w:t>
      </w:r>
      <w:r w:rsidRPr="00D871DB">
        <w:rPr>
          <w:rFonts w:ascii="Calibri" w:hAnsi="Calibri" w:cs="Calibri"/>
          <w:spacing w:val="1"/>
          <w:sz w:val="22"/>
          <w:szCs w:val="22"/>
        </w:rPr>
        <w:t xml:space="preserve"> </w:t>
      </w:r>
      <w:r w:rsidRPr="00D871DB">
        <w:rPr>
          <w:rFonts w:ascii="Calibri" w:hAnsi="Calibri" w:cs="Calibri"/>
          <w:sz w:val="22"/>
          <w:szCs w:val="22"/>
        </w:rPr>
        <w:t>il</w:t>
      </w:r>
      <w:r w:rsidRPr="00D871DB">
        <w:rPr>
          <w:rFonts w:ascii="Calibri" w:hAnsi="Calibri" w:cs="Calibri"/>
          <w:spacing w:val="-2"/>
          <w:sz w:val="22"/>
          <w:szCs w:val="22"/>
        </w:rPr>
        <w:t xml:space="preserve"> </w:t>
      </w:r>
      <w:r w:rsidRPr="00D871DB">
        <w:rPr>
          <w:rFonts w:ascii="Calibri" w:hAnsi="Calibri" w:cs="Calibri"/>
          <w:sz w:val="22"/>
          <w:szCs w:val="22"/>
        </w:rPr>
        <w:t>requisito</w:t>
      </w:r>
      <w:r w:rsidRPr="00D871DB">
        <w:rPr>
          <w:rFonts w:ascii="Calibri" w:hAnsi="Calibri" w:cs="Calibri"/>
          <w:spacing w:val="-1"/>
          <w:sz w:val="22"/>
          <w:szCs w:val="22"/>
        </w:rPr>
        <w:t xml:space="preserve"> </w:t>
      </w:r>
      <w:r w:rsidRPr="00D871DB">
        <w:rPr>
          <w:rFonts w:ascii="Calibri" w:hAnsi="Calibri" w:cs="Calibri"/>
          <w:sz w:val="22"/>
          <w:szCs w:val="22"/>
        </w:rPr>
        <w:t>di</w:t>
      </w:r>
      <w:r w:rsidRPr="00D871DB">
        <w:rPr>
          <w:rFonts w:ascii="Calibri" w:hAnsi="Calibri" w:cs="Calibri"/>
          <w:spacing w:val="-1"/>
          <w:sz w:val="22"/>
          <w:szCs w:val="22"/>
        </w:rPr>
        <w:t xml:space="preserve"> </w:t>
      </w:r>
      <w:r w:rsidRPr="00D871DB">
        <w:rPr>
          <w:rFonts w:ascii="Calibri" w:hAnsi="Calibri" w:cs="Calibri"/>
          <w:sz w:val="22"/>
          <w:szCs w:val="22"/>
        </w:rPr>
        <w:t>fatturato</w:t>
      </w:r>
      <w:r w:rsidRPr="00D871DB">
        <w:rPr>
          <w:rFonts w:ascii="Calibri" w:hAnsi="Calibri" w:cs="Calibri"/>
          <w:spacing w:val="-1"/>
          <w:sz w:val="22"/>
          <w:szCs w:val="22"/>
        </w:rPr>
        <w:t xml:space="preserve"> </w:t>
      </w:r>
      <w:r w:rsidRPr="00D871DB">
        <w:rPr>
          <w:rFonts w:ascii="Calibri" w:hAnsi="Calibri" w:cs="Calibri"/>
          <w:sz w:val="22"/>
          <w:szCs w:val="22"/>
        </w:rPr>
        <w:t>deve</w:t>
      </w:r>
      <w:r w:rsidRPr="00D871DB">
        <w:rPr>
          <w:rFonts w:ascii="Calibri" w:hAnsi="Calibri" w:cs="Calibri"/>
          <w:spacing w:val="-1"/>
          <w:sz w:val="22"/>
          <w:szCs w:val="22"/>
        </w:rPr>
        <w:t xml:space="preserve"> </w:t>
      </w:r>
      <w:r w:rsidRPr="00D871DB">
        <w:rPr>
          <w:rFonts w:ascii="Calibri" w:hAnsi="Calibri" w:cs="Calibri"/>
          <w:sz w:val="22"/>
          <w:szCs w:val="22"/>
        </w:rPr>
        <w:t>essere rapportato</w:t>
      </w:r>
      <w:r w:rsidRPr="00D871DB">
        <w:rPr>
          <w:rFonts w:ascii="Calibri" w:hAnsi="Calibri" w:cs="Calibri"/>
          <w:spacing w:val="-1"/>
          <w:sz w:val="22"/>
          <w:szCs w:val="22"/>
        </w:rPr>
        <w:t xml:space="preserve"> </w:t>
      </w:r>
      <w:r w:rsidRPr="00D871DB">
        <w:rPr>
          <w:rFonts w:ascii="Calibri" w:hAnsi="Calibri" w:cs="Calibri"/>
          <w:sz w:val="22"/>
          <w:szCs w:val="22"/>
        </w:rPr>
        <w:t>al</w:t>
      </w:r>
      <w:r w:rsidRPr="00D871DB">
        <w:rPr>
          <w:rFonts w:ascii="Calibri" w:hAnsi="Calibri" w:cs="Calibri"/>
          <w:spacing w:val="-1"/>
          <w:sz w:val="22"/>
          <w:szCs w:val="22"/>
        </w:rPr>
        <w:t xml:space="preserve"> </w:t>
      </w:r>
      <w:r w:rsidRPr="00D871DB">
        <w:rPr>
          <w:rFonts w:ascii="Calibri" w:hAnsi="Calibri" w:cs="Calibri"/>
          <w:sz w:val="22"/>
          <w:szCs w:val="22"/>
        </w:rPr>
        <w:t>periodo di</w:t>
      </w:r>
      <w:r w:rsidRPr="00D871DB">
        <w:rPr>
          <w:rFonts w:ascii="Calibri" w:hAnsi="Calibri" w:cs="Calibri"/>
          <w:spacing w:val="-1"/>
          <w:sz w:val="22"/>
          <w:szCs w:val="22"/>
        </w:rPr>
        <w:t xml:space="preserve"> </w:t>
      </w:r>
      <w:r w:rsidRPr="00D871DB">
        <w:rPr>
          <w:rFonts w:ascii="Calibri" w:hAnsi="Calibri" w:cs="Calibri"/>
          <w:sz w:val="22"/>
          <w:szCs w:val="22"/>
        </w:rPr>
        <w:t>attività.</w:t>
      </w:r>
    </w:p>
    <w:p w14:paraId="6908ED83" w14:textId="77777777" w:rsidR="00BC45EF" w:rsidRDefault="00766F27" w:rsidP="00BC45EF">
      <w:pPr>
        <w:pStyle w:val="Titolo3"/>
        <w:numPr>
          <w:ilvl w:val="0"/>
          <w:numId w:val="0"/>
        </w:numPr>
        <w:snapToGrid w:val="0"/>
        <w:spacing w:after="40" w:line="240" w:lineRule="auto"/>
        <w:ind w:right="-142"/>
        <w:rPr>
          <w:rFonts w:ascii="Calibri" w:eastAsia="MS Gothic" w:hAnsi="Calibri" w:cs="Calibri"/>
          <w:smallCaps/>
          <w:color w:val="002060"/>
          <w:sz w:val="22"/>
          <w:szCs w:val="22"/>
        </w:rPr>
      </w:pPr>
      <w:r>
        <w:rPr>
          <w:rFonts w:ascii="Calibri" w:eastAsia="MS Gothic" w:hAnsi="Calibri" w:cs="Calibri"/>
          <w:smallCaps/>
          <w:color w:val="002060"/>
          <w:sz w:val="21"/>
          <w:szCs w:val="21"/>
        </w:rPr>
        <w:t>3</w:t>
      </w:r>
      <w:r w:rsidRPr="00B6727B">
        <w:rPr>
          <w:rFonts w:ascii="Calibri" w:eastAsia="MS Gothic" w:hAnsi="Calibri" w:cs="Calibri"/>
          <w:smallCaps/>
          <w:color w:val="002060"/>
          <w:sz w:val="21"/>
          <w:szCs w:val="21"/>
        </w:rPr>
        <w:t xml:space="preserve">.3.2) </w:t>
      </w:r>
      <w:r w:rsidRPr="00207FF4">
        <w:rPr>
          <w:rFonts w:ascii="Calibri" w:eastAsia="MS Gothic" w:hAnsi="Calibri" w:cs="Calibri"/>
          <w:smallCaps/>
          <w:color w:val="002060"/>
          <w:sz w:val="22"/>
          <w:szCs w:val="22"/>
        </w:rPr>
        <w:t xml:space="preserve"> Requisiti di </w:t>
      </w:r>
      <w:proofErr w:type="spellStart"/>
      <w:r w:rsidRPr="00207FF4">
        <w:rPr>
          <w:rFonts w:ascii="Calibri" w:eastAsia="MS Gothic" w:hAnsi="Calibri" w:cs="Calibri"/>
          <w:smallCaps/>
          <w:color w:val="002060"/>
          <w:sz w:val="22"/>
          <w:szCs w:val="22"/>
        </w:rPr>
        <w:t>capacita’</w:t>
      </w:r>
      <w:proofErr w:type="spellEnd"/>
      <w:r w:rsidRPr="00207FF4">
        <w:rPr>
          <w:rFonts w:ascii="Calibri" w:eastAsia="MS Gothic" w:hAnsi="Calibri" w:cs="Calibri"/>
          <w:smallCaps/>
          <w:color w:val="002060"/>
          <w:sz w:val="22"/>
          <w:szCs w:val="22"/>
        </w:rPr>
        <w:t xml:space="preserve"> tecnico-professionale di cui all’art. 100, comma.1, lettera C)</w:t>
      </w:r>
      <w:r w:rsidRPr="00325BC6">
        <w:rPr>
          <w:rFonts w:ascii="Calibri" w:eastAsia="MS Gothic" w:hAnsi="Calibri" w:cs="Calibri"/>
          <w:smallCaps/>
          <w:color w:val="002060"/>
          <w:sz w:val="22"/>
          <w:szCs w:val="22"/>
        </w:rPr>
        <w:t>:</w:t>
      </w:r>
    </w:p>
    <w:p w14:paraId="187633D3" w14:textId="77777777" w:rsidR="00BC45EF" w:rsidRPr="001A60BF" w:rsidRDefault="00BC45EF" w:rsidP="00BC45EF">
      <w:pPr>
        <w:pStyle w:val="Titolo3"/>
        <w:numPr>
          <w:ilvl w:val="0"/>
          <w:numId w:val="26"/>
        </w:numPr>
        <w:snapToGrid w:val="0"/>
        <w:spacing w:before="120" w:after="0" w:line="288" w:lineRule="auto"/>
        <w:ind w:left="709" w:right="-142" w:hanging="284"/>
        <w:jc w:val="both"/>
        <w:rPr>
          <w:rFonts w:ascii="Calibri" w:eastAsia="Calibri" w:hAnsi="Calibri"/>
          <w:b w:val="0"/>
          <w:bCs w:val="0"/>
          <w:sz w:val="22"/>
          <w:szCs w:val="22"/>
          <w:lang w:eastAsia="en-US"/>
        </w:rPr>
      </w:pPr>
      <w:r w:rsidRPr="001A60BF">
        <w:rPr>
          <w:rFonts w:ascii="Calibri" w:eastAsia="Calibri" w:hAnsi="Calibri"/>
          <w:b w:val="0"/>
          <w:bCs w:val="0"/>
          <w:sz w:val="22"/>
          <w:szCs w:val="22"/>
          <w:lang w:eastAsia="en-US"/>
        </w:rPr>
        <w:t xml:space="preserve">avvenuta esecuzione, nel precedente triennio dalla data di indizione della </w:t>
      </w:r>
      <w:r>
        <w:rPr>
          <w:rFonts w:ascii="Calibri" w:eastAsia="Calibri" w:hAnsi="Calibri"/>
          <w:b w:val="0"/>
          <w:bCs w:val="0"/>
          <w:sz w:val="22"/>
          <w:szCs w:val="22"/>
          <w:lang w:eastAsia="en-US"/>
        </w:rPr>
        <w:t>procedura di affidamento</w:t>
      </w:r>
      <w:r w:rsidRPr="001A60BF">
        <w:rPr>
          <w:rFonts w:ascii="Calibri" w:eastAsia="Calibri" w:hAnsi="Calibri"/>
          <w:b w:val="0"/>
          <w:bCs w:val="0"/>
          <w:sz w:val="22"/>
          <w:szCs w:val="22"/>
          <w:lang w:eastAsia="en-US"/>
        </w:rPr>
        <w:t>, di</w:t>
      </w:r>
      <w:r>
        <w:rPr>
          <w:rFonts w:ascii="Calibri" w:eastAsia="Calibri" w:hAnsi="Calibri"/>
          <w:b w:val="0"/>
          <w:bCs w:val="0"/>
          <w:sz w:val="22"/>
          <w:szCs w:val="22"/>
          <w:lang w:eastAsia="en-US"/>
        </w:rPr>
        <w:t xml:space="preserve"> s</w:t>
      </w:r>
      <w:r w:rsidRPr="001A60BF">
        <w:rPr>
          <w:rFonts w:asciiTheme="minorHAnsi" w:hAnsiTheme="minorHAnsi" w:cstheme="minorHAnsi"/>
          <w:b w:val="0"/>
          <w:bCs w:val="0"/>
          <w:sz w:val="22"/>
          <w:szCs w:val="22"/>
        </w:rPr>
        <w:t xml:space="preserve">ervizi di architettura e ingegneria, svolti anche in favore dei </w:t>
      </w:r>
      <w:r w:rsidRPr="001A60BF">
        <w:rPr>
          <w:rFonts w:asciiTheme="minorHAnsi" w:eastAsia="Calibri" w:hAnsiTheme="minorHAnsi" w:cstheme="minorHAnsi"/>
          <w:b w:val="0"/>
          <w:bCs w:val="0"/>
          <w:sz w:val="22"/>
          <w:szCs w:val="22"/>
          <w:lang w:eastAsia="en-US"/>
        </w:rPr>
        <w:t>privati</w:t>
      </w:r>
      <w:r w:rsidRPr="009F28AA">
        <w:rPr>
          <w:rStyle w:val="Rimandonotaapidipagina"/>
          <w:rFonts w:asciiTheme="minorHAnsi" w:eastAsia="Calibri" w:hAnsiTheme="minorHAnsi" w:cstheme="minorHAnsi"/>
          <w:bCs w:val="0"/>
          <w:color w:val="C00000"/>
          <w:sz w:val="22"/>
          <w:szCs w:val="22"/>
          <w:highlight w:val="yellow"/>
          <w:lang w:eastAsia="en-US"/>
        </w:rPr>
        <w:footnoteReference w:id="14"/>
      </w:r>
      <w:r w:rsidRPr="001A60BF">
        <w:rPr>
          <w:rFonts w:asciiTheme="minorHAnsi" w:hAnsiTheme="minorHAnsi" w:cstheme="minorHAnsi"/>
          <w:bCs w:val="0"/>
          <w:sz w:val="22"/>
          <w:szCs w:val="22"/>
        </w:rPr>
        <w:t>,</w:t>
      </w:r>
      <w:r w:rsidRPr="001A60BF">
        <w:rPr>
          <w:rFonts w:asciiTheme="minorHAnsi" w:hAnsiTheme="minorHAnsi" w:cstheme="minorHAnsi"/>
          <w:b w:val="0"/>
          <w:bCs w:val="0"/>
          <w:sz w:val="22"/>
          <w:szCs w:val="22"/>
        </w:rPr>
        <w:t xml:space="preserve"> relativi a lavori analoghi, di importo complessivo pari a</w:t>
      </w:r>
      <w:r>
        <w:rPr>
          <w:rFonts w:asciiTheme="minorHAnsi" w:hAnsiTheme="minorHAnsi" w:cstheme="minorHAnsi"/>
          <w:b w:val="0"/>
          <w:bCs w:val="0"/>
          <w:sz w:val="22"/>
          <w:szCs w:val="22"/>
        </w:rPr>
        <w:t xml:space="preserve"> </w:t>
      </w:r>
      <w:r w:rsidRPr="001A60BF">
        <w:rPr>
          <w:rFonts w:asciiTheme="minorHAnsi" w:hAnsiTheme="minorHAnsi" w:cstheme="minorHAnsi"/>
          <w:b w:val="0"/>
          <w:bCs w:val="0"/>
          <w:sz w:val="22"/>
          <w:szCs w:val="22"/>
        </w:rPr>
        <w:t xml:space="preserve">quello stimato dei lavori cui si riferisce la prestazione in affidamento, calcolato con riguardo ad ognuna delle “ID-Opere”, in riferimento all’elencazione di cui al DM 17/06/2016. </w:t>
      </w:r>
      <w:r w:rsidRPr="001A60BF">
        <w:rPr>
          <w:rFonts w:ascii="Calibri" w:eastAsia="Calibri" w:hAnsi="Calibri"/>
          <w:b w:val="0"/>
          <w:bCs w:val="0"/>
          <w:sz w:val="22"/>
          <w:szCs w:val="22"/>
          <w:lang w:eastAsia="en-US"/>
        </w:rPr>
        <w:t xml:space="preserve"> </w:t>
      </w:r>
    </w:p>
    <w:p w14:paraId="09AEF4EE" w14:textId="77777777" w:rsidR="00BC45EF" w:rsidRPr="00F77AC6" w:rsidRDefault="00BC45EF" w:rsidP="00BC45EF">
      <w:pPr>
        <w:snapToGrid w:val="0"/>
        <w:spacing w:after="60" w:line="288" w:lineRule="auto"/>
        <w:ind w:left="709"/>
        <w:jc w:val="both"/>
        <w:rPr>
          <w:rFonts w:eastAsia="Times New Roman"/>
          <w:bCs/>
        </w:rPr>
      </w:pPr>
      <w:r w:rsidRPr="00456E14">
        <w:t>Ai fini della qualificazione nell’ambito della stessa categoria</w:t>
      </w:r>
      <w:r>
        <w:t>,</w:t>
      </w:r>
      <w:r w:rsidRPr="00456E14">
        <w:t xml:space="preserve"> le attività svolte per opere analoghe</w:t>
      </w:r>
      <w:r w:rsidRPr="00F85E43">
        <w:rPr>
          <w:rStyle w:val="Rimandonotaapidipagina"/>
          <w:b/>
          <w:bCs/>
          <w:color w:val="C00000"/>
          <w:highlight w:val="yellow"/>
        </w:rPr>
        <w:footnoteReference w:id="15"/>
      </w:r>
      <w:r w:rsidRPr="00F85E43">
        <w:rPr>
          <w:b/>
          <w:bCs/>
          <w:color w:val="C00000"/>
        </w:rPr>
        <w:t xml:space="preserve"> </w:t>
      </w:r>
      <w:r>
        <w:t xml:space="preserve">a quelle </w:t>
      </w:r>
      <w:r w:rsidRPr="00456E14">
        <w:rPr>
          <w:rFonts w:eastAsia="Times New Roman"/>
          <w:bCs/>
        </w:rPr>
        <w:t>oggetto dei servizi da affidare sono da ritenersi idonee a comprovare i requisiti quando il grado di complessità sia almeno pari a quello dei servizi da affidare</w:t>
      </w:r>
      <w:r>
        <w:rPr>
          <w:rFonts w:eastAsia="Times New Roman"/>
          <w:bCs/>
        </w:rPr>
        <w:t xml:space="preserve"> [cfr. art.8 del DM 17/06/2023]</w:t>
      </w:r>
      <w:r>
        <w:rPr>
          <w:rFonts w:eastAsia="Times New Roman"/>
          <w:bCs/>
          <w:color w:val="000000" w:themeColor="text1"/>
        </w:rPr>
        <w:t>.</w:t>
      </w:r>
    </w:p>
    <w:p w14:paraId="70C29524" w14:textId="40645BF6" w:rsidR="00766F27" w:rsidRDefault="00766F27" w:rsidP="00766F27">
      <w:pPr>
        <w:snapToGrid w:val="0"/>
        <w:spacing w:after="60" w:line="264" w:lineRule="auto"/>
        <w:ind w:left="567" w:hanging="709"/>
        <w:jc w:val="both"/>
        <w:rPr>
          <w:u w:val="single"/>
        </w:rPr>
      </w:pPr>
      <w:r>
        <w:rPr>
          <w:b/>
          <w:bCs/>
        </w:rPr>
        <w:t xml:space="preserve">                 </w:t>
      </w:r>
      <w:r w:rsidRPr="007531B6">
        <w:rPr>
          <w:bCs/>
          <w:u w:val="single"/>
        </w:rPr>
        <w:t>La comprova del requisito di capacità tecnica e professionale</w:t>
      </w:r>
      <w:r w:rsidRPr="007531B6">
        <w:rPr>
          <w:u w:val="single"/>
        </w:rPr>
        <w:t xml:space="preserve"> viene fornita dall’Operatore Economico, </w:t>
      </w:r>
      <w:r>
        <w:rPr>
          <w:u w:val="single"/>
        </w:rPr>
        <w:t xml:space="preserve">      </w:t>
      </w:r>
    </w:p>
    <w:p w14:paraId="73E070C6" w14:textId="77777777" w:rsidR="00766F27" w:rsidRPr="007531B6" w:rsidRDefault="00766F27" w:rsidP="00015E18">
      <w:pPr>
        <w:snapToGrid w:val="0"/>
        <w:spacing w:after="120" w:line="264" w:lineRule="auto"/>
        <w:ind w:left="567" w:hanging="709"/>
        <w:jc w:val="both"/>
        <w:rPr>
          <w:u w:val="single"/>
        </w:rPr>
      </w:pPr>
      <w:r w:rsidRPr="007531B6">
        <w:t xml:space="preserve">                 </w:t>
      </w:r>
      <w:r w:rsidRPr="007531B6">
        <w:rPr>
          <w:u w:val="single"/>
        </w:rPr>
        <w:t xml:space="preserve">attraverso idonea documentazione, come ad esempio: </w:t>
      </w:r>
    </w:p>
    <w:p w14:paraId="04534EF3" w14:textId="77777777" w:rsidR="00766F27" w:rsidRPr="00E645AA" w:rsidRDefault="00766F27" w:rsidP="00766F27">
      <w:pPr>
        <w:pStyle w:val="Corpotesto"/>
        <w:widowControl w:val="0"/>
        <w:numPr>
          <w:ilvl w:val="0"/>
          <w:numId w:val="24"/>
        </w:numPr>
        <w:shd w:val="clear" w:color="auto" w:fill="auto"/>
        <w:tabs>
          <w:tab w:val="clear" w:pos="0"/>
          <w:tab w:val="num" w:pos="258"/>
        </w:tabs>
        <w:suppressAutoHyphens w:val="0"/>
        <w:autoSpaceDE w:val="0"/>
        <w:autoSpaceDN w:val="0"/>
        <w:spacing w:after="60" w:line="264" w:lineRule="auto"/>
        <w:ind w:left="1068" w:right="130"/>
        <w:jc w:val="both"/>
        <w:rPr>
          <w:rFonts w:asciiTheme="minorHAnsi" w:eastAsia="Calibri" w:hAnsiTheme="minorHAnsi" w:cstheme="minorHAnsi"/>
          <w:kern w:val="0"/>
          <w:sz w:val="22"/>
          <w:szCs w:val="22"/>
        </w:rPr>
      </w:pPr>
      <w:r w:rsidRPr="00E645AA">
        <w:rPr>
          <w:rFonts w:asciiTheme="minorHAnsi" w:eastAsia="Calibri" w:hAnsiTheme="minorHAnsi" w:cstheme="minorHAnsi"/>
          <w:kern w:val="0"/>
          <w:sz w:val="22"/>
          <w:szCs w:val="22"/>
        </w:rPr>
        <w:t>contratti stipulati con le amministrazioni pubbliche, completi di copia delle fatture quietanzate ovvero dei documenti bancari attestanti il pagamento delle stesse;</w:t>
      </w:r>
    </w:p>
    <w:p w14:paraId="0B086CDD" w14:textId="77777777" w:rsidR="00766F27" w:rsidRPr="00E645AA" w:rsidRDefault="00766F27" w:rsidP="00766F27">
      <w:pPr>
        <w:pStyle w:val="Corpotesto"/>
        <w:widowControl w:val="0"/>
        <w:numPr>
          <w:ilvl w:val="0"/>
          <w:numId w:val="24"/>
        </w:numPr>
        <w:shd w:val="clear" w:color="auto" w:fill="auto"/>
        <w:tabs>
          <w:tab w:val="clear" w:pos="0"/>
          <w:tab w:val="num" w:pos="258"/>
        </w:tabs>
        <w:suppressAutoHyphens w:val="0"/>
        <w:autoSpaceDE w:val="0"/>
        <w:autoSpaceDN w:val="0"/>
        <w:spacing w:after="60" w:line="264" w:lineRule="auto"/>
        <w:ind w:left="1068" w:right="130"/>
        <w:jc w:val="both"/>
        <w:rPr>
          <w:rFonts w:asciiTheme="minorHAnsi" w:eastAsia="Calibri" w:hAnsiTheme="minorHAnsi" w:cstheme="minorHAnsi"/>
          <w:kern w:val="0"/>
          <w:sz w:val="22"/>
          <w:szCs w:val="22"/>
        </w:rPr>
      </w:pPr>
      <w:r w:rsidRPr="00E645AA">
        <w:rPr>
          <w:rFonts w:asciiTheme="minorHAnsi" w:hAnsiTheme="minorHAnsi" w:cstheme="minorHAnsi"/>
          <w:sz w:val="22"/>
          <w:szCs w:val="22"/>
        </w:rPr>
        <w:t>copia dei certificati di regolare esecuzione rilasciati dal committente pubblico e/o privato, con l’indicazione dell’oggetto, dell’importo e del periodo di esecuzione dei servizi;</w:t>
      </w:r>
    </w:p>
    <w:p w14:paraId="5D4510AE" w14:textId="77777777" w:rsidR="00766F27" w:rsidRPr="00E645AA" w:rsidRDefault="00766F27" w:rsidP="00766F27">
      <w:pPr>
        <w:pStyle w:val="Corpotesto"/>
        <w:widowControl w:val="0"/>
        <w:numPr>
          <w:ilvl w:val="0"/>
          <w:numId w:val="24"/>
        </w:numPr>
        <w:shd w:val="clear" w:color="auto" w:fill="auto"/>
        <w:tabs>
          <w:tab w:val="clear" w:pos="0"/>
          <w:tab w:val="num" w:pos="258"/>
        </w:tabs>
        <w:suppressAutoHyphens w:val="0"/>
        <w:autoSpaceDE w:val="0"/>
        <w:autoSpaceDN w:val="0"/>
        <w:spacing w:after="60" w:line="264" w:lineRule="auto"/>
        <w:ind w:left="1068" w:right="130"/>
        <w:jc w:val="both"/>
        <w:rPr>
          <w:rFonts w:asciiTheme="minorHAnsi" w:eastAsia="Calibri" w:hAnsiTheme="minorHAnsi" w:cstheme="minorHAnsi"/>
          <w:kern w:val="0"/>
          <w:sz w:val="22"/>
          <w:szCs w:val="22"/>
        </w:rPr>
      </w:pPr>
      <w:r w:rsidRPr="00E645AA">
        <w:rPr>
          <w:rFonts w:asciiTheme="minorHAnsi" w:hAnsiTheme="minorHAnsi" w:cstheme="minorHAnsi"/>
          <w:sz w:val="22"/>
          <w:szCs w:val="22"/>
        </w:rPr>
        <w:t>dichiarazione dell’OE concorrente, contenente l’oggetto del contratto, il CIG (ove disponibile)  il relativo importo delle prestazioni a cui si fa riferimento, il nominativo del committente e la data di stipula del contratto e/o copie delle fatture relative al periodo richiesto;</w:t>
      </w:r>
    </w:p>
    <w:p w14:paraId="3D9DDE78" w14:textId="77777777" w:rsidR="00766F27" w:rsidRPr="00E645AA" w:rsidRDefault="00766F27" w:rsidP="00766F27">
      <w:pPr>
        <w:pStyle w:val="Corpotesto"/>
        <w:widowControl w:val="0"/>
        <w:numPr>
          <w:ilvl w:val="0"/>
          <w:numId w:val="24"/>
        </w:numPr>
        <w:shd w:val="clear" w:color="auto" w:fill="auto"/>
        <w:tabs>
          <w:tab w:val="clear" w:pos="0"/>
          <w:tab w:val="num" w:pos="258"/>
        </w:tabs>
        <w:suppressAutoHyphens w:val="0"/>
        <w:autoSpaceDE w:val="0"/>
        <w:autoSpaceDN w:val="0"/>
        <w:spacing w:after="60" w:line="264" w:lineRule="auto"/>
        <w:ind w:left="1068" w:right="130"/>
        <w:jc w:val="both"/>
        <w:rPr>
          <w:rFonts w:asciiTheme="minorHAnsi" w:eastAsia="Calibri" w:hAnsiTheme="minorHAnsi" w:cstheme="minorHAnsi"/>
          <w:kern w:val="0"/>
          <w:sz w:val="22"/>
          <w:szCs w:val="22"/>
        </w:rPr>
      </w:pPr>
      <w:r>
        <w:rPr>
          <w:rFonts w:asciiTheme="minorHAnsi" w:hAnsiTheme="minorHAnsi" w:cstheme="minorHAnsi"/>
          <w:sz w:val="22"/>
          <w:szCs w:val="22"/>
        </w:rPr>
        <w:t>c</w:t>
      </w:r>
      <w:r w:rsidRPr="00E645AA">
        <w:rPr>
          <w:rFonts w:asciiTheme="minorHAnsi" w:hAnsiTheme="minorHAnsi" w:cstheme="minorHAnsi"/>
          <w:sz w:val="22"/>
          <w:szCs w:val="22"/>
        </w:rPr>
        <w:t>opia di contratti stipulati con privati, completi di copia delle fatture quietanzate ovvero dei documenti bancari attestanti il pagamento delle stesse e di attestazione rilasciata dal committente, con l’indicazione dell’oggetto, dell’importo e del periodo di esecuzione.</w:t>
      </w:r>
    </w:p>
    <w:p w14:paraId="6C6C73B6" w14:textId="77777777" w:rsidR="00766F27" w:rsidRPr="005C53CC" w:rsidRDefault="00766F27" w:rsidP="00766F27">
      <w:pPr>
        <w:pStyle w:val="NormaleWeb"/>
        <w:spacing w:before="240" w:beforeAutospacing="0" w:after="40" w:afterAutospacing="0" w:line="288" w:lineRule="auto"/>
        <w:jc w:val="both"/>
        <w:rPr>
          <w:rFonts w:ascii="Calibri" w:eastAsia="Calibri" w:hAnsi="Calibri" w:cs="Calibri"/>
          <w:sz w:val="22"/>
          <w:szCs w:val="22"/>
        </w:rPr>
      </w:pPr>
      <w:r>
        <w:rPr>
          <w:rFonts w:ascii="Calibri" w:hAnsi="Calibri" w:cs="Calibri"/>
          <w:b/>
          <w:bCs/>
          <w:color w:val="1F3864"/>
          <w:sz w:val="22"/>
          <w:szCs w:val="22"/>
          <w:lang w:eastAsia="en-US"/>
        </w:rPr>
        <w:t>3.4)</w:t>
      </w:r>
      <w:r>
        <w:rPr>
          <w:rFonts w:ascii="Calibri" w:hAnsi="Calibri" w:cs="Calibri"/>
          <w:b/>
          <w:bCs/>
          <w:color w:val="1F3864"/>
          <w:lang w:eastAsia="en-US"/>
        </w:rPr>
        <w:t xml:space="preserve"> </w:t>
      </w:r>
      <w:r>
        <w:rPr>
          <w:rFonts w:ascii="Calibri" w:hAnsi="Calibri" w:cs="Calibri (Corpo)"/>
          <w:b/>
          <w:bCs/>
          <w:smallCaps/>
          <w:color w:val="1F3864"/>
          <w:lang w:eastAsia="en-US"/>
        </w:rPr>
        <w:t>Raggruppamenti Temporanei/consorzi ordinari/consorzi stabili/GEIGE</w:t>
      </w:r>
      <w:r w:rsidRPr="009D4B68">
        <w:rPr>
          <w:rFonts w:asciiTheme="minorHAnsi" w:eastAsia="Calibri" w:hAnsiTheme="minorHAnsi" w:cstheme="minorHAnsi"/>
          <w:b/>
          <w:bCs/>
          <w:color w:val="FF0000"/>
          <w:sz w:val="22"/>
          <w:szCs w:val="22"/>
          <w:highlight w:val="yellow"/>
          <w:vertAlign w:val="superscript"/>
        </w:rPr>
        <w:footnoteReference w:id="16"/>
      </w:r>
      <w:r w:rsidRPr="009D4B68">
        <w:rPr>
          <w:rFonts w:asciiTheme="minorHAnsi" w:eastAsia="Calibri" w:hAnsiTheme="minorHAnsi" w:cstheme="minorHAnsi"/>
          <w:b/>
          <w:bCs/>
          <w:sz w:val="22"/>
          <w:szCs w:val="22"/>
        </w:rPr>
        <w:t xml:space="preserve"> </w:t>
      </w:r>
    </w:p>
    <w:p w14:paraId="17A01052" w14:textId="77777777" w:rsidR="00766F27" w:rsidRPr="005C53CC" w:rsidRDefault="00766F27" w:rsidP="00766F27">
      <w:pPr>
        <w:pStyle w:val="NormaleWeb"/>
        <w:snapToGrid w:val="0"/>
        <w:spacing w:before="0" w:beforeAutospacing="0" w:after="60" w:afterAutospacing="0" w:line="288" w:lineRule="auto"/>
        <w:jc w:val="both"/>
        <w:rPr>
          <w:rFonts w:ascii="Calibri" w:eastAsia="Calibri" w:hAnsi="Calibri" w:cs="Calibri"/>
          <w:sz w:val="22"/>
          <w:szCs w:val="22"/>
        </w:rPr>
      </w:pPr>
      <w:r w:rsidRPr="005C53CC">
        <w:rPr>
          <w:rFonts w:ascii="Calibri" w:eastAsia="Calibri" w:hAnsi="Calibri" w:cs="Calibri"/>
          <w:sz w:val="22"/>
          <w:szCs w:val="22"/>
        </w:rPr>
        <w:t xml:space="preserve">Ferma restando la </w:t>
      </w:r>
      <w:r>
        <w:rPr>
          <w:rFonts w:ascii="Calibri" w:eastAsia="Calibri" w:hAnsi="Calibri" w:cs="Calibri"/>
          <w:sz w:val="22"/>
          <w:szCs w:val="22"/>
        </w:rPr>
        <w:t xml:space="preserve">facoltà della stazione appaltante di invitare un soggetto rientrante tra gli OOEE di cui all’art.66 comma 1 del codice, l’Operatore Economico invitato </w:t>
      </w:r>
      <w:r w:rsidRPr="005C53CC">
        <w:rPr>
          <w:rFonts w:ascii="Calibri" w:eastAsia="Calibri" w:hAnsi="Calibri" w:cs="Calibri"/>
          <w:sz w:val="22"/>
          <w:szCs w:val="22"/>
        </w:rPr>
        <w:t xml:space="preserve">può scegliere di partecipare con </w:t>
      </w:r>
      <w:r>
        <w:rPr>
          <w:rFonts w:ascii="Calibri" w:eastAsia="Calibri" w:hAnsi="Calibri" w:cs="Calibri"/>
          <w:sz w:val="22"/>
          <w:szCs w:val="22"/>
        </w:rPr>
        <w:t xml:space="preserve">un costituendo </w:t>
      </w:r>
      <w:r w:rsidRPr="005C53CC">
        <w:rPr>
          <w:rFonts w:ascii="Calibri" w:eastAsia="Calibri" w:hAnsi="Calibri" w:cs="Calibri"/>
          <w:sz w:val="22"/>
          <w:szCs w:val="22"/>
        </w:rPr>
        <w:t>raggruppament</w:t>
      </w:r>
      <w:r>
        <w:rPr>
          <w:rFonts w:ascii="Calibri" w:eastAsia="Calibri" w:hAnsi="Calibri" w:cs="Calibri"/>
          <w:sz w:val="22"/>
          <w:szCs w:val="22"/>
        </w:rPr>
        <w:t>o</w:t>
      </w:r>
      <w:r w:rsidRPr="005C53CC">
        <w:rPr>
          <w:rFonts w:ascii="Calibri" w:eastAsia="Calibri" w:hAnsi="Calibri" w:cs="Calibri"/>
          <w:sz w:val="22"/>
          <w:szCs w:val="22"/>
        </w:rPr>
        <w:t xml:space="preserve"> temporane</w:t>
      </w:r>
      <w:r>
        <w:rPr>
          <w:rFonts w:ascii="Calibri" w:eastAsia="Calibri" w:hAnsi="Calibri" w:cs="Calibri"/>
          <w:sz w:val="22"/>
          <w:szCs w:val="22"/>
        </w:rPr>
        <w:t>o</w:t>
      </w:r>
      <w:r w:rsidRPr="005C53CC">
        <w:rPr>
          <w:rFonts w:ascii="Calibri" w:eastAsia="Calibri" w:hAnsi="Calibri" w:cs="Calibri"/>
          <w:sz w:val="22"/>
          <w:szCs w:val="22"/>
        </w:rPr>
        <w:t xml:space="preserve"> </w:t>
      </w:r>
      <w:r>
        <w:rPr>
          <w:rFonts w:ascii="Calibri" w:eastAsia="Calibri" w:hAnsi="Calibri" w:cs="Calibri"/>
          <w:sz w:val="22"/>
          <w:szCs w:val="22"/>
        </w:rPr>
        <w:t xml:space="preserve">(da formalizzare dopo l’eventuale aggiudicazione del servizio) </w:t>
      </w:r>
      <w:r w:rsidRPr="005C53CC">
        <w:rPr>
          <w:rFonts w:ascii="Calibri" w:eastAsia="Calibri" w:hAnsi="Calibri" w:cs="Calibri"/>
          <w:sz w:val="22"/>
          <w:szCs w:val="22"/>
        </w:rPr>
        <w:t xml:space="preserve">o </w:t>
      </w:r>
      <w:r>
        <w:rPr>
          <w:rFonts w:ascii="Calibri" w:eastAsia="Calibri" w:hAnsi="Calibri" w:cs="Calibri"/>
          <w:sz w:val="22"/>
          <w:szCs w:val="22"/>
        </w:rPr>
        <w:t xml:space="preserve">con un </w:t>
      </w:r>
      <w:r w:rsidRPr="005C53CC">
        <w:rPr>
          <w:rFonts w:ascii="Calibri" w:eastAsia="Calibri" w:hAnsi="Calibri" w:cs="Calibri"/>
          <w:sz w:val="22"/>
          <w:szCs w:val="22"/>
        </w:rPr>
        <w:t>consorzi</w:t>
      </w:r>
      <w:r>
        <w:rPr>
          <w:rFonts w:ascii="Calibri" w:eastAsia="Calibri" w:hAnsi="Calibri" w:cs="Calibri"/>
          <w:sz w:val="22"/>
          <w:szCs w:val="22"/>
        </w:rPr>
        <w:t>o</w:t>
      </w:r>
      <w:r w:rsidRPr="005C53CC">
        <w:rPr>
          <w:rFonts w:ascii="Calibri" w:eastAsia="Calibri" w:hAnsi="Calibri" w:cs="Calibri"/>
          <w:sz w:val="22"/>
          <w:szCs w:val="22"/>
        </w:rPr>
        <w:t xml:space="preserve"> ordinari</w:t>
      </w:r>
      <w:r>
        <w:rPr>
          <w:rFonts w:ascii="Calibri" w:eastAsia="Calibri" w:hAnsi="Calibri" w:cs="Calibri"/>
          <w:sz w:val="22"/>
          <w:szCs w:val="22"/>
        </w:rPr>
        <w:t>o</w:t>
      </w:r>
      <w:r w:rsidRPr="005C53CC">
        <w:rPr>
          <w:rFonts w:ascii="Calibri" w:eastAsia="Calibri" w:hAnsi="Calibri" w:cs="Calibri"/>
          <w:sz w:val="22"/>
          <w:szCs w:val="22"/>
        </w:rPr>
        <w:t xml:space="preserve">, </w:t>
      </w:r>
      <w:r>
        <w:rPr>
          <w:rFonts w:ascii="Calibri" w:eastAsia="Calibri" w:hAnsi="Calibri" w:cs="Calibri"/>
          <w:sz w:val="22"/>
          <w:szCs w:val="22"/>
        </w:rPr>
        <w:t xml:space="preserve">ai quali si applicano </w:t>
      </w:r>
      <w:r w:rsidRPr="005C53CC">
        <w:rPr>
          <w:rFonts w:ascii="Calibri" w:eastAsia="Calibri" w:hAnsi="Calibri" w:cs="Calibri"/>
          <w:sz w:val="22"/>
          <w:szCs w:val="22"/>
        </w:rPr>
        <w:t xml:space="preserve">le disposizioni di cui agli artt. </w:t>
      </w:r>
      <w:r>
        <w:rPr>
          <w:rFonts w:ascii="Calibri" w:eastAsia="Calibri" w:hAnsi="Calibri" w:cs="Calibri"/>
          <w:sz w:val="22"/>
          <w:szCs w:val="22"/>
        </w:rPr>
        <w:t>67</w:t>
      </w:r>
      <w:r w:rsidRPr="005C53CC">
        <w:rPr>
          <w:rFonts w:ascii="Calibri" w:eastAsia="Calibri" w:hAnsi="Calibri" w:cs="Calibri"/>
          <w:sz w:val="22"/>
          <w:szCs w:val="22"/>
        </w:rPr>
        <w:t xml:space="preserve"> e </w:t>
      </w:r>
      <w:r>
        <w:rPr>
          <w:rFonts w:ascii="Calibri" w:eastAsia="Calibri" w:hAnsi="Calibri" w:cs="Calibri"/>
          <w:sz w:val="22"/>
          <w:szCs w:val="22"/>
        </w:rPr>
        <w:t>68 del c</w:t>
      </w:r>
      <w:r w:rsidRPr="005C53CC">
        <w:rPr>
          <w:rFonts w:ascii="Calibri" w:eastAsia="Calibri" w:hAnsi="Calibri" w:cs="Calibri"/>
          <w:sz w:val="22"/>
          <w:szCs w:val="22"/>
        </w:rPr>
        <w:t xml:space="preserve">odice. </w:t>
      </w:r>
    </w:p>
    <w:p w14:paraId="729ECF5C" w14:textId="77777777" w:rsidR="00766F27" w:rsidRDefault="00766F27" w:rsidP="00766F27">
      <w:pPr>
        <w:pStyle w:val="Corpotesto"/>
        <w:snapToGrid w:val="0"/>
        <w:spacing w:after="60" w:line="288" w:lineRule="auto"/>
        <w:ind w:right="-1"/>
        <w:jc w:val="both"/>
        <w:rPr>
          <w:rFonts w:ascii="Calibri" w:eastAsia="Calibri" w:hAnsi="Calibri" w:cs="Calibri"/>
          <w:kern w:val="0"/>
          <w:sz w:val="22"/>
          <w:szCs w:val="22"/>
        </w:rPr>
      </w:pPr>
      <w:r w:rsidRPr="005C53CC">
        <w:rPr>
          <w:rFonts w:ascii="Calibri" w:eastAsia="Calibri" w:hAnsi="Calibri" w:cs="Calibri"/>
          <w:kern w:val="0"/>
          <w:sz w:val="22"/>
          <w:szCs w:val="22"/>
        </w:rPr>
        <w:t xml:space="preserve">Sono ammessi esclusivamente Raggruppamenti Temporanei verticali e misti in quanto </w:t>
      </w:r>
      <w:r>
        <w:rPr>
          <w:rFonts w:ascii="Calibri" w:eastAsia="Calibri" w:hAnsi="Calibri" w:cs="Calibri"/>
          <w:kern w:val="0"/>
          <w:sz w:val="22"/>
          <w:szCs w:val="22"/>
        </w:rPr>
        <w:t xml:space="preserve">i Servizi in affidamento </w:t>
      </w:r>
      <w:r w:rsidRPr="005C53CC">
        <w:rPr>
          <w:rFonts w:ascii="Calibri" w:eastAsia="Calibri" w:hAnsi="Calibri" w:cs="Calibri"/>
          <w:kern w:val="0"/>
          <w:sz w:val="22"/>
          <w:szCs w:val="22"/>
        </w:rPr>
        <w:t>preved</w:t>
      </w:r>
      <w:r>
        <w:rPr>
          <w:rFonts w:ascii="Calibri" w:eastAsia="Calibri" w:hAnsi="Calibri" w:cs="Calibri"/>
          <w:kern w:val="0"/>
          <w:sz w:val="22"/>
          <w:szCs w:val="22"/>
        </w:rPr>
        <w:t>ono</w:t>
      </w:r>
      <w:r w:rsidRPr="005C53CC">
        <w:rPr>
          <w:rFonts w:ascii="Calibri" w:eastAsia="Calibri" w:hAnsi="Calibri" w:cs="Calibri"/>
          <w:kern w:val="0"/>
          <w:sz w:val="22"/>
          <w:szCs w:val="22"/>
        </w:rPr>
        <w:t xml:space="preserve"> la suddivisione delle prestazioni in principali e secondarie.</w:t>
      </w:r>
    </w:p>
    <w:p w14:paraId="5185F7C1" w14:textId="77777777" w:rsidR="00766F27" w:rsidRPr="00A1790E" w:rsidRDefault="00766F27" w:rsidP="00766F27">
      <w:pPr>
        <w:pStyle w:val="NormaleWeb"/>
        <w:snapToGrid w:val="0"/>
        <w:spacing w:before="0" w:beforeAutospacing="0" w:after="60" w:afterAutospacing="0" w:line="288" w:lineRule="auto"/>
        <w:jc w:val="both"/>
      </w:pPr>
      <w:r w:rsidRPr="005C53CC">
        <w:rPr>
          <w:rFonts w:ascii="Calibri" w:eastAsia="Calibri" w:hAnsi="Calibri" w:cs="Calibri"/>
          <w:sz w:val="22"/>
          <w:szCs w:val="22"/>
        </w:rPr>
        <w:t>I Raggruppamenti temporanei</w:t>
      </w:r>
      <w:r>
        <w:rPr>
          <w:rFonts w:ascii="Calibri" w:eastAsia="Calibri" w:hAnsi="Calibri" w:cs="Calibri"/>
          <w:sz w:val="22"/>
          <w:szCs w:val="22"/>
        </w:rPr>
        <w:t>, come stabilito con l’art.39 comma 1 dell’allegato II.12 del codice</w:t>
      </w:r>
      <w:r w:rsidRPr="00A1790E">
        <w:rPr>
          <w:rFonts w:ascii="Calibri" w:eastAsia="Calibri" w:hAnsi="Calibri" w:cs="Calibri"/>
          <w:i/>
          <w:iCs/>
          <w:sz w:val="22"/>
          <w:szCs w:val="22"/>
        </w:rPr>
        <w:t xml:space="preserve">, </w:t>
      </w:r>
      <w:r>
        <w:rPr>
          <w:rFonts w:ascii="Calibri" w:eastAsia="Calibri" w:hAnsi="Calibri" w:cs="Calibri"/>
          <w:i/>
          <w:iCs/>
          <w:sz w:val="22"/>
          <w:szCs w:val="22"/>
        </w:rPr>
        <w:t>“</w:t>
      </w:r>
      <w:r w:rsidRPr="00A1790E">
        <w:rPr>
          <w:rFonts w:ascii="Calibri" w:eastAsia="Calibri" w:hAnsi="Calibri" w:cs="Calibri"/>
          <w:i/>
          <w:iCs/>
          <w:sz w:val="22"/>
          <w:szCs w:val="22"/>
        </w:rPr>
        <w:t>devono prevedere la presenza di almeno un giovane professionista, laureato abilitato da meno di cinque anni all'esercizio della professione secondo le norme dello Stato membro dell'Unione europea di residenza, quale progettista. Per le procedure di affidamento che non richiedono il possesso del diploma di laurea, il giovane deve essere in possesso di diploma di geometra o altro diploma tecnico attinente alla tipologia dei servizi da prestare abilitato da meno di cinque anni all'esercizio della professione secondo le norme dello Stato membro dell'Unione europea di residenza, nel rispetto dei relativi ordini professionali. I requisiti del giovane non concorrono alla formazione dei requisiti di partecipazione richiesti dai committenti</w:t>
      </w:r>
      <w:r>
        <w:rPr>
          <w:rFonts w:ascii="Calibri" w:eastAsia="Calibri" w:hAnsi="Calibri" w:cs="Calibri"/>
          <w:i/>
          <w:iCs/>
          <w:sz w:val="22"/>
          <w:szCs w:val="22"/>
        </w:rPr>
        <w:t>”</w:t>
      </w:r>
      <w:r w:rsidRPr="00A1790E">
        <w:rPr>
          <w:rFonts w:ascii="Calibri" w:eastAsia="Calibri" w:hAnsi="Calibri" w:cs="Calibri"/>
          <w:i/>
          <w:iCs/>
          <w:sz w:val="22"/>
          <w:szCs w:val="22"/>
        </w:rPr>
        <w:t>.</w:t>
      </w:r>
      <w:r>
        <w:rPr>
          <w:rFonts w:ascii="TimesNewRomanPSMT" w:hAnsi="TimesNewRomanPSMT"/>
          <w:sz w:val="20"/>
          <w:szCs w:val="20"/>
        </w:rPr>
        <w:t xml:space="preserve"> </w:t>
      </w:r>
    </w:p>
    <w:p w14:paraId="1B7E805B" w14:textId="77777777" w:rsidR="00766F27" w:rsidRPr="00A73021" w:rsidRDefault="00766F27" w:rsidP="00766F27">
      <w:pPr>
        <w:pStyle w:val="Corpotesto"/>
        <w:snapToGrid w:val="0"/>
        <w:spacing w:after="60" w:line="288" w:lineRule="auto"/>
        <w:ind w:right="-1"/>
        <w:jc w:val="both"/>
        <w:rPr>
          <w:rFonts w:ascii="Calibri" w:eastAsia="Calibri" w:hAnsi="Calibri" w:cs="Calibri"/>
          <w:kern w:val="0"/>
          <w:sz w:val="22"/>
          <w:szCs w:val="22"/>
        </w:rPr>
      </w:pPr>
      <w:r>
        <w:rPr>
          <w:rFonts w:ascii="Calibri" w:eastAsia="Calibri" w:hAnsi="Calibri" w:cs="Calibri"/>
          <w:kern w:val="0"/>
          <w:sz w:val="22"/>
          <w:szCs w:val="22"/>
        </w:rPr>
        <w:t xml:space="preserve">L’Operatore Economico </w:t>
      </w:r>
      <w:r w:rsidRPr="00A73021">
        <w:rPr>
          <w:rFonts w:ascii="Calibri" w:eastAsia="Calibri" w:hAnsi="Calibri" w:cs="Calibri"/>
          <w:kern w:val="0"/>
          <w:sz w:val="22"/>
          <w:szCs w:val="22"/>
        </w:rPr>
        <w:t>che si presenta in forma associata dovr</w:t>
      </w:r>
      <w:r>
        <w:rPr>
          <w:rFonts w:ascii="Calibri" w:eastAsia="Calibri" w:hAnsi="Calibri" w:cs="Calibri"/>
          <w:kern w:val="0"/>
          <w:sz w:val="22"/>
          <w:szCs w:val="22"/>
        </w:rPr>
        <w:t>à</w:t>
      </w:r>
      <w:r w:rsidRPr="00A73021">
        <w:rPr>
          <w:rFonts w:ascii="Calibri" w:eastAsia="Calibri" w:hAnsi="Calibri" w:cs="Calibri"/>
          <w:kern w:val="0"/>
          <w:sz w:val="22"/>
          <w:szCs w:val="22"/>
        </w:rPr>
        <w:t xml:space="preserve"> possedere i requisiti di partecipazione nei termini di seguito descritti.</w:t>
      </w:r>
    </w:p>
    <w:p w14:paraId="5F0EE358" w14:textId="77777777" w:rsidR="00766F27" w:rsidRPr="00A73021" w:rsidRDefault="00766F27" w:rsidP="00766F27">
      <w:pPr>
        <w:pStyle w:val="Corpotesto"/>
        <w:tabs>
          <w:tab w:val="left" w:pos="9498"/>
        </w:tabs>
        <w:snapToGrid w:val="0"/>
        <w:spacing w:after="80" w:line="288" w:lineRule="auto"/>
        <w:jc w:val="both"/>
        <w:rPr>
          <w:rFonts w:ascii="Calibri" w:eastAsia="Calibri" w:hAnsi="Calibri" w:cs="Calibri"/>
          <w:kern w:val="0"/>
          <w:sz w:val="22"/>
          <w:szCs w:val="22"/>
        </w:rPr>
      </w:pPr>
      <w:r w:rsidRPr="00A73021">
        <w:rPr>
          <w:rFonts w:ascii="Calibri" w:eastAsia="Calibri" w:hAnsi="Calibri" w:cs="Calibri"/>
          <w:kern w:val="0"/>
          <w:sz w:val="22"/>
          <w:szCs w:val="22"/>
        </w:rPr>
        <w:t>Ai Consorzi ordinari e ai GEIE si applica la disciplina prevista per i Raggruppamenti temporanei, in quanto compatib</w:t>
      </w:r>
      <w:r>
        <w:rPr>
          <w:rFonts w:ascii="Calibri" w:eastAsia="Calibri" w:hAnsi="Calibri" w:cs="Calibri"/>
          <w:kern w:val="0"/>
          <w:sz w:val="22"/>
          <w:szCs w:val="22"/>
        </w:rPr>
        <w:t>ile. Nei Consorzi ordinari, il c</w:t>
      </w:r>
      <w:r w:rsidRPr="00A73021">
        <w:rPr>
          <w:rFonts w:ascii="Calibri" w:eastAsia="Calibri" w:hAnsi="Calibri" w:cs="Calibri"/>
          <w:kern w:val="0"/>
          <w:sz w:val="22"/>
          <w:szCs w:val="22"/>
        </w:rPr>
        <w:t>onsorziato che assume la quota maggiore di attività riveste il ruolo di capofila che dovrà essere assimilato al mandatario.</w:t>
      </w:r>
    </w:p>
    <w:p w14:paraId="5934A153" w14:textId="77777777" w:rsidR="00766F27" w:rsidRPr="00967046" w:rsidRDefault="00766F27" w:rsidP="00766F27">
      <w:pPr>
        <w:pStyle w:val="Corpotesto"/>
        <w:snapToGrid w:val="0"/>
        <w:spacing w:after="60" w:line="288" w:lineRule="auto"/>
        <w:jc w:val="both"/>
        <w:rPr>
          <w:rFonts w:ascii="Calibri" w:eastAsia="Calibri" w:hAnsi="Calibri" w:cs="Calibri"/>
          <w:kern w:val="0"/>
          <w:sz w:val="22"/>
          <w:szCs w:val="22"/>
          <w:u w:val="single"/>
        </w:rPr>
      </w:pPr>
      <w:r w:rsidRPr="00967046">
        <w:rPr>
          <w:rFonts w:ascii="Calibri" w:eastAsia="Calibri" w:hAnsi="Calibri" w:cs="Calibri"/>
          <w:kern w:val="0"/>
          <w:sz w:val="22"/>
          <w:szCs w:val="22"/>
          <w:u w:val="single"/>
        </w:rPr>
        <w:t>In particolare</w:t>
      </w:r>
      <w:r>
        <w:rPr>
          <w:rFonts w:ascii="Calibri" w:eastAsia="Calibri" w:hAnsi="Calibri" w:cs="Calibri"/>
          <w:kern w:val="0"/>
          <w:sz w:val="22"/>
          <w:szCs w:val="22"/>
          <w:u w:val="single"/>
        </w:rPr>
        <w:t xml:space="preserve"> </w:t>
      </w:r>
      <w:r w:rsidRPr="004A0338">
        <w:rPr>
          <w:rFonts w:ascii="Calibri" w:eastAsia="Calibri" w:hAnsi="Calibri" w:cs="Calibri"/>
          <w:color w:val="C00000"/>
          <w:kern w:val="0"/>
          <w:sz w:val="22"/>
          <w:szCs w:val="22"/>
          <w:u w:val="single"/>
        </w:rPr>
        <w:t>[</w:t>
      </w:r>
      <w:r>
        <w:rPr>
          <w:rFonts w:ascii="Calibri" w:eastAsia="Calibri" w:hAnsi="Calibri" w:cs="Calibri"/>
          <w:color w:val="C00000"/>
          <w:kern w:val="0"/>
          <w:sz w:val="22"/>
          <w:szCs w:val="22"/>
          <w:u w:val="single"/>
        </w:rPr>
        <w:t>nei casi in cui</w:t>
      </w:r>
      <w:r w:rsidRPr="004A0338">
        <w:rPr>
          <w:rFonts w:ascii="Calibri" w:eastAsia="Calibri" w:hAnsi="Calibri" w:cs="Calibri"/>
          <w:color w:val="C00000"/>
          <w:kern w:val="0"/>
          <w:sz w:val="22"/>
          <w:szCs w:val="22"/>
          <w:u w:val="single"/>
        </w:rPr>
        <w:t xml:space="preserve"> la procedura non venga esperita con unico operatore economico]</w:t>
      </w:r>
      <w:r w:rsidRPr="00967046">
        <w:rPr>
          <w:rFonts w:ascii="Calibri" w:eastAsia="Calibri" w:hAnsi="Calibri" w:cs="Calibri"/>
          <w:kern w:val="0"/>
          <w:sz w:val="22"/>
          <w:szCs w:val="22"/>
          <w:u w:val="single"/>
        </w:rPr>
        <w:t>:</w:t>
      </w:r>
    </w:p>
    <w:p w14:paraId="531DDEBE" w14:textId="77777777" w:rsidR="00766F27" w:rsidRDefault="00766F27" w:rsidP="00766F27">
      <w:pPr>
        <w:pStyle w:val="Corpotesto"/>
        <w:numPr>
          <w:ilvl w:val="0"/>
          <w:numId w:val="10"/>
        </w:numPr>
        <w:snapToGrid w:val="0"/>
        <w:spacing w:after="60" w:line="288" w:lineRule="auto"/>
        <w:ind w:left="426"/>
        <w:jc w:val="both"/>
        <w:rPr>
          <w:rFonts w:ascii="Calibri" w:eastAsia="Calibri" w:hAnsi="Calibri" w:cs="Calibri"/>
          <w:kern w:val="0"/>
          <w:sz w:val="22"/>
          <w:szCs w:val="22"/>
        </w:rPr>
      </w:pPr>
      <w:r w:rsidRPr="00A73021">
        <w:rPr>
          <w:rFonts w:ascii="Calibri" w:eastAsia="Calibri" w:hAnsi="Calibri" w:cs="Calibri"/>
          <w:kern w:val="0"/>
          <w:sz w:val="22"/>
          <w:szCs w:val="22"/>
        </w:rPr>
        <w:t>È vietato ai Concorrenti di partecipare alla procedura in più di un</w:t>
      </w:r>
      <w:r w:rsidRPr="005C53CC">
        <w:rPr>
          <w:rFonts w:ascii="Calibri" w:eastAsia="Calibri" w:hAnsi="Calibri" w:cs="Calibri"/>
          <w:kern w:val="0"/>
          <w:sz w:val="22"/>
          <w:szCs w:val="22"/>
        </w:rPr>
        <w:t xml:space="preserve"> Raggruppamento temporaneo/Consorzio ordinario/GEIE.</w:t>
      </w:r>
    </w:p>
    <w:p w14:paraId="3BF706F3" w14:textId="77777777" w:rsidR="00766F27" w:rsidRPr="005C53CC" w:rsidRDefault="00766F27" w:rsidP="00766F27">
      <w:pPr>
        <w:pStyle w:val="Corpotesto"/>
        <w:numPr>
          <w:ilvl w:val="0"/>
          <w:numId w:val="10"/>
        </w:numPr>
        <w:snapToGrid w:val="0"/>
        <w:spacing w:after="60" w:line="288" w:lineRule="auto"/>
        <w:ind w:left="425" w:hanging="357"/>
        <w:jc w:val="both"/>
        <w:rPr>
          <w:rFonts w:ascii="Calibri" w:eastAsia="Calibri" w:hAnsi="Calibri" w:cs="Calibri"/>
          <w:kern w:val="0"/>
          <w:sz w:val="22"/>
          <w:szCs w:val="22"/>
        </w:rPr>
      </w:pPr>
      <w:r w:rsidRPr="005C53CC">
        <w:rPr>
          <w:rFonts w:ascii="Calibri" w:eastAsia="Calibri" w:hAnsi="Calibri" w:cs="Calibri"/>
          <w:kern w:val="0"/>
          <w:sz w:val="22"/>
          <w:szCs w:val="22"/>
        </w:rPr>
        <w:t>È vietato al Concorrente, che partecipa alla procedura in Raggruppamento/Consorzio Ordinario/GEIE, di partecipare anche in forma individuale.</w:t>
      </w:r>
    </w:p>
    <w:p w14:paraId="0ED26FA6" w14:textId="77777777" w:rsidR="00766F27" w:rsidRPr="005C53CC" w:rsidRDefault="00766F27" w:rsidP="00766F27">
      <w:pPr>
        <w:pStyle w:val="Corpotesto"/>
        <w:snapToGrid w:val="0"/>
        <w:spacing w:after="60" w:line="288" w:lineRule="auto"/>
        <w:jc w:val="both"/>
        <w:rPr>
          <w:rFonts w:ascii="Calibri" w:eastAsia="Calibri" w:hAnsi="Calibri" w:cs="Calibri"/>
          <w:kern w:val="0"/>
          <w:sz w:val="22"/>
          <w:szCs w:val="22"/>
        </w:rPr>
      </w:pPr>
      <w:r w:rsidRPr="005C53CC">
        <w:rPr>
          <w:rFonts w:ascii="Calibri" w:eastAsia="Calibri" w:hAnsi="Calibri" w:cs="Calibri"/>
          <w:kern w:val="0"/>
          <w:sz w:val="22"/>
          <w:szCs w:val="22"/>
        </w:rPr>
        <w:t>Il medesimo</w:t>
      </w:r>
      <w:r w:rsidRPr="00B77134">
        <w:rPr>
          <w:rFonts w:asciiTheme="minorHAnsi" w:eastAsia="Calibri" w:hAnsiTheme="minorHAnsi" w:cstheme="minorHAnsi"/>
          <w:kern w:val="0"/>
          <w:sz w:val="22"/>
          <w:szCs w:val="22"/>
        </w:rPr>
        <w:t xml:space="preserve"> divieto sussiste per i liberi professionisti, qualora partecipino </w:t>
      </w:r>
      <w:r w:rsidRPr="00B77134">
        <w:rPr>
          <w:rFonts w:asciiTheme="minorHAnsi" w:hAnsiTheme="minorHAnsi" w:cstheme="minorHAnsi"/>
          <w:sz w:val="22"/>
          <w:szCs w:val="22"/>
        </w:rPr>
        <w:t>alla procedura in qualità di socio, amministratore, dipendente, consulente o collaboratore a progetto di una società di professionisti o di una società d’ingegneria</w:t>
      </w:r>
      <w:r w:rsidRPr="005C53CC">
        <w:rPr>
          <w:rFonts w:ascii="Calibri" w:eastAsia="Calibri" w:hAnsi="Calibri" w:cs="Calibri"/>
          <w:kern w:val="0"/>
          <w:sz w:val="22"/>
          <w:szCs w:val="22"/>
        </w:rPr>
        <w:t>.</w:t>
      </w:r>
    </w:p>
    <w:p w14:paraId="3A11DED7" w14:textId="77777777" w:rsidR="00766F27" w:rsidRPr="005C53CC" w:rsidRDefault="00766F27" w:rsidP="00766F27">
      <w:pPr>
        <w:pStyle w:val="NormaleWeb"/>
        <w:shd w:val="clear" w:color="auto" w:fill="FFFFFF"/>
        <w:snapToGrid w:val="0"/>
        <w:spacing w:before="0" w:beforeAutospacing="0" w:after="60" w:afterAutospacing="0" w:line="288" w:lineRule="auto"/>
        <w:jc w:val="both"/>
        <w:rPr>
          <w:rFonts w:ascii="Calibri" w:eastAsia="Calibri" w:hAnsi="Calibri" w:cs="Calibri"/>
          <w:sz w:val="22"/>
          <w:szCs w:val="22"/>
        </w:rPr>
      </w:pPr>
      <w:r w:rsidRPr="005C53CC">
        <w:rPr>
          <w:rFonts w:ascii="Calibri" w:eastAsia="Calibri" w:hAnsi="Calibri" w:cs="Calibri"/>
          <w:sz w:val="22"/>
          <w:szCs w:val="22"/>
        </w:rPr>
        <w:t xml:space="preserve">La violazione di tali divieti comporta l’ESCLUSIONE </w:t>
      </w:r>
      <w:r>
        <w:rPr>
          <w:rFonts w:ascii="Calibri" w:eastAsia="Calibri" w:hAnsi="Calibri" w:cs="Calibri"/>
          <w:sz w:val="22"/>
          <w:szCs w:val="22"/>
        </w:rPr>
        <w:t xml:space="preserve">dalla procedura di affidamento </w:t>
      </w:r>
      <w:r w:rsidRPr="005C53CC">
        <w:rPr>
          <w:rFonts w:ascii="Calibri" w:eastAsia="Calibri" w:hAnsi="Calibri" w:cs="Calibri"/>
          <w:sz w:val="22"/>
          <w:szCs w:val="22"/>
        </w:rPr>
        <w:t>di tutti i Concorrenti coinvolti.</w:t>
      </w:r>
    </w:p>
    <w:p w14:paraId="5A9EA609" w14:textId="77777777" w:rsidR="00766F27" w:rsidRPr="003742D1" w:rsidRDefault="00766F27" w:rsidP="00766F27">
      <w:pPr>
        <w:pStyle w:val="NormaleWeb"/>
        <w:snapToGrid w:val="0"/>
        <w:spacing w:before="0" w:beforeAutospacing="0" w:after="60" w:afterAutospacing="0" w:line="288" w:lineRule="auto"/>
        <w:jc w:val="both"/>
        <w:rPr>
          <w:rFonts w:ascii="Calibri" w:eastAsia="Calibri" w:hAnsi="Calibri" w:cs="Calibri"/>
          <w:sz w:val="22"/>
          <w:szCs w:val="22"/>
        </w:rPr>
      </w:pPr>
      <w:r w:rsidRPr="003742D1">
        <w:rPr>
          <w:rFonts w:ascii="Calibri" w:eastAsia="Calibri" w:hAnsi="Calibri" w:cs="Calibri"/>
          <w:sz w:val="22"/>
          <w:szCs w:val="22"/>
        </w:rPr>
        <w:t xml:space="preserve">Se </w:t>
      </w:r>
      <w:r>
        <w:rPr>
          <w:rFonts w:ascii="Calibri" w:eastAsia="Calibri" w:hAnsi="Calibri" w:cs="Calibri"/>
          <w:sz w:val="22"/>
          <w:szCs w:val="22"/>
        </w:rPr>
        <w:t>l’Operatore Economico</w:t>
      </w:r>
      <w:r w:rsidRPr="003742D1">
        <w:rPr>
          <w:rFonts w:ascii="Calibri" w:eastAsia="Calibri" w:hAnsi="Calibri" w:cs="Calibri"/>
          <w:sz w:val="22"/>
          <w:szCs w:val="22"/>
        </w:rPr>
        <w:t xml:space="preserve"> partecipa come Consorzio stabile, di cui agli artico</w:t>
      </w:r>
      <w:r>
        <w:rPr>
          <w:rFonts w:ascii="Calibri" w:eastAsia="Calibri" w:hAnsi="Calibri" w:cs="Calibri"/>
          <w:sz w:val="22"/>
          <w:szCs w:val="22"/>
        </w:rPr>
        <w:t>li 66, comma 1, lettera g) del c</w:t>
      </w:r>
      <w:r w:rsidRPr="003742D1">
        <w:rPr>
          <w:rFonts w:ascii="Calibri" w:eastAsia="Calibri" w:hAnsi="Calibri" w:cs="Calibri"/>
          <w:sz w:val="22"/>
          <w:szCs w:val="22"/>
        </w:rPr>
        <w:t xml:space="preserve">odice, dovrà indicare per quali Consorziati il Consorzio concorre; a questi ultimi è vietato partecipare, in qualsiasi altra forma, alla </w:t>
      </w:r>
      <w:r>
        <w:rPr>
          <w:rFonts w:ascii="Calibri" w:eastAsia="Calibri" w:hAnsi="Calibri" w:cs="Calibri"/>
          <w:sz w:val="22"/>
          <w:szCs w:val="22"/>
        </w:rPr>
        <w:t>procedura di affidamento</w:t>
      </w:r>
      <w:r w:rsidRPr="003742D1">
        <w:rPr>
          <w:rFonts w:ascii="Calibri" w:eastAsia="Calibri" w:hAnsi="Calibri" w:cs="Calibri"/>
          <w:sz w:val="22"/>
          <w:szCs w:val="22"/>
        </w:rPr>
        <w:t>. In caso di violazione</w:t>
      </w:r>
      <w:r>
        <w:rPr>
          <w:rFonts w:ascii="Calibri" w:eastAsia="Calibri" w:hAnsi="Calibri" w:cs="Calibri"/>
          <w:sz w:val="22"/>
          <w:szCs w:val="22"/>
        </w:rPr>
        <w:t>,</w:t>
      </w:r>
      <w:r w:rsidRPr="003742D1">
        <w:rPr>
          <w:rFonts w:ascii="Calibri" w:eastAsia="Calibri" w:hAnsi="Calibri" w:cs="Calibri"/>
          <w:sz w:val="22"/>
          <w:szCs w:val="22"/>
        </w:rPr>
        <w:t xml:space="preserve"> sono ESCLUSI dalla </w:t>
      </w:r>
      <w:r>
        <w:rPr>
          <w:rFonts w:ascii="Calibri" w:eastAsia="Calibri" w:hAnsi="Calibri" w:cs="Calibri"/>
          <w:sz w:val="22"/>
          <w:szCs w:val="22"/>
        </w:rPr>
        <w:t xml:space="preserve">procedura </w:t>
      </w:r>
      <w:r w:rsidRPr="003742D1">
        <w:rPr>
          <w:rFonts w:ascii="Calibri" w:eastAsia="Calibri" w:hAnsi="Calibri" w:cs="Calibri"/>
          <w:sz w:val="22"/>
          <w:szCs w:val="22"/>
        </w:rPr>
        <w:t>sia il Consorzio che il Consorziato.</w:t>
      </w:r>
    </w:p>
    <w:p w14:paraId="13548F7F" w14:textId="77777777" w:rsidR="00766F27" w:rsidRPr="003742D1" w:rsidRDefault="00766F27" w:rsidP="00766F27">
      <w:pPr>
        <w:pStyle w:val="NormaleWeb"/>
        <w:snapToGrid w:val="0"/>
        <w:spacing w:before="0" w:beforeAutospacing="0" w:after="60" w:afterAutospacing="0" w:line="288" w:lineRule="auto"/>
        <w:jc w:val="both"/>
        <w:rPr>
          <w:rFonts w:ascii="Calibri" w:eastAsia="Calibri" w:hAnsi="Calibri" w:cs="Calibri"/>
          <w:sz w:val="22"/>
          <w:szCs w:val="22"/>
        </w:rPr>
      </w:pPr>
      <w:r w:rsidRPr="003742D1">
        <w:rPr>
          <w:rFonts w:ascii="Calibri" w:eastAsia="Calibri" w:hAnsi="Calibri" w:cs="Calibri"/>
          <w:sz w:val="22"/>
          <w:szCs w:val="22"/>
        </w:rPr>
        <w:t xml:space="preserve">Si precisa che, ai sensi dell'art. 12, comma 3, della legge n. 81 del 2017, ai Consorzi stabili possono aderire </w:t>
      </w:r>
      <w:r w:rsidRPr="00B77134">
        <w:rPr>
          <w:rFonts w:ascii="Calibri" w:eastAsia="Calibri" w:hAnsi="Calibri" w:cs="Calibri"/>
          <w:sz w:val="22"/>
          <w:szCs w:val="22"/>
        </w:rPr>
        <w:t>soggetti che svolgono attività professionale</w:t>
      </w:r>
      <w:r w:rsidRPr="003742D1">
        <w:rPr>
          <w:rFonts w:ascii="Calibri" w:eastAsia="Calibri" w:hAnsi="Calibri" w:cs="Calibri"/>
          <w:sz w:val="22"/>
          <w:szCs w:val="22"/>
        </w:rPr>
        <w:t xml:space="preserve"> a prescindere dalla forma giuridica rivestita.</w:t>
      </w:r>
    </w:p>
    <w:p w14:paraId="2E11C804" w14:textId="77777777" w:rsidR="00766F27" w:rsidRPr="005C53CC" w:rsidRDefault="00766F27" w:rsidP="00766F27">
      <w:pPr>
        <w:pStyle w:val="Corpotesto"/>
        <w:snapToGrid w:val="0"/>
        <w:spacing w:after="60" w:line="288" w:lineRule="auto"/>
        <w:jc w:val="both"/>
        <w:rPr>
          <w:rFonts w:ascii="Calibri" w:eastAsia="Calibri" w:hAnsi="Calibri" w:cs="Calibri"/>
          <w:kern w:val="0"/>
          <w:sz w:val="22"/>
          <w:szCs w:val="22"/>
        </w:rPr>
      </w:pPr>
      <w:r w:rsidRPr="003742D1">
        <w:rPr>
          <w:rFonts w:ascii="Calibri" w:eastAsia="Calibri" w:hAnsi="Calibri" w:cs="Calibri"/>
          <w:kern w:val="0"/>
          <w:sz w:val="22"/>
          <w:szCs w:val="22"/>
        </w:rPr>
        <w:t>Nel caso di Consorzio stabile, i Co</w:t>
      </w:r>
      <w:r w:rsidRPr="005C53CC">
        <w:rPr>
          <w:rFonts w:ascii="Calibri" w:eastAsia="Calibri" w:hAnsi="Calibri" w:cs="Calibri"/>
          <w:kern w:val="0"/>
          <w:sz w:val="22"/>
          <w:szCs w:val="22"/>
        </w:rPr>
        <w:t>nsorziati designati dal Consorzio per l’esecuzione delle prestazioni non possono, a loro volta, a cascata, indicare un altro soggetto per l’esecuzione.</w:t>
      </w:r>
    </w:p>
    <w:p w14:paraId="7B3302DD" w14:textId="77777777" w:rsidR="00766F27" w:rsidRPr="005C53CC" w:rsidRDefault="00766F27" w:rsidP="00766F27">
      <w:pPr>
        <w:pStyle w:val="Corpotesto"/>
        <w:snapToGrid w:val="0"/>
        <w:spacing w:after="60" w:line="288" w:lineRule="auto"/>
        <w:jc w:val="both"/>
        <w:rPr>
          <w:rFonts w:ascii="Calibri" w:eastAsia="Calibri" w:hAnsi="Calibri" w:cs="Calibri"/>
          <w:kern w:val="0"/>
          <w:sz w:val="22"/>
          <w:szCs w:val="22"/>
        </w:rPr>
      </w:pPr>
      <w:r w:rsidRPr="005C53CC">
        <w:rPr>
          <w:rFonts w:ascii="Calibri" w:eastAsia="Calibri" w:hAnsi="Calibri" w:cs="Calibri"/>
          <w:kern w:val="0"/>
          <w:sz w:val="22"/>
          <w:szCs w:val="22"/>
        </w:rPr>
        <w:t>Qualora il Consorziato designato sia, a sua volta, un Consorzio stabile, quest’ultimo dovrà indicare il Consorziato esecutore.</w:t>
      </w:r>
    </w:p>
    <w:p w14:paraId="6F01C813" w14:textId="77777777" w:rsidR="00766F27" w:rsidRPr="005C53CC" w:rsidRDefault="00766F27" w:rsidP="00766F27">
      <w:pPr>
        <w:snapToGrid w:val="0"/>
        <w:spacing w:after="60" w:line="288" w:lineRule="auto"/>
        <w:jc w:val="both"/>
      </w:pPr>
      <w:r w:rsidRPr="005C53CC">
        <w:t>I requisiti di ordine generale (Assenza delle cause di esclusione di cui a</w:t>
      </w:r>
      <w:r>
        <w:t xml:space="preserve">gli </w:t>
      </w:r>
      <w:r w:rsidRPr="005C53CC">
        <w:t>art</w:t>
      </w:r>
      <w:r>
        <w:t>icoli 94</w:t>
      </w:r>
      <w:r w:rsidRPr="005C53CC">
        <w:t xml:space="preserve"> </w:t>
      </w:r>
      <w:r>
        <w:t xml:space="preserve">e 95 </w:t>
      </w:r>
      <w:r w:rsidRPr="005C53CC">
        <w:t>del Codice) devono essere posseduti da:</w:t>
      </w:r>
    </w:p>
    <w:p w14:paraId="32658168" w14:textId="77777777" w:rsidR="00766F27" w:rsidRDefault="00766F27" w:rsidP="00766F27">
      <w:pPr>
        <w:pStyle w:val="Paragrafoelenco"/>
        <w:widowControl w:val="0"/>
        <w:numPr>
          <w:ilvl w:val="0"/>
          <w:numId w:val="7"/>
        </w:numPr>
        <w:autoSpaceDE w:val="0"/>
        <w:snapToGrid w:val="0"/>
        <w:spacing w:after="60" w:line="288" w:lineRule="auto"/>
        <w:ind w:left="426"/>
        <w:contextualSpacing w:val="0"/>
        <w:jc w:val="both"/>
      </w:pPr>
      <w:r w:rsidRPr="007A56E0">
        <w:rPr>
          <w:color w:val="C00000"/>
        </w:rPr>
        <w:t xml:space="preserve">[Nel caso di Raggruppamento temporaneo/GEIE] </w:t>
      </w:r>
      <w:r w:rsidRPr="005C53CC">
        <w:t>ciascuno dei partecipanti al Raggruppamento temporaneo/GEIE con esclusione del giovane professionista che non dovrà pertanto presentare la relativa dichiarazione;</w:t>
      </w:r>
    </w:p>
    <w:p w14:paraId="7B223A09" w14:textId="77777777" w:rsidR="00766F27" w:rsidRDefault="00766F27" w:rsidP="00766F27">
      <w:pPr>
        <w:pStyle w:val="Paragrafoelenco"/>
        <w:widowControl w:val="0"/>
        <w:numPr>
          <w:ilvl w:val="0"/>
          <w:numId w:val="7"/>
        </w:numPr>
        <w:autoSpaceDE w:val="0"/>
        <w:snapToGrid w:val="0"/>
        <w:spacing w:after="60" w:line="288" w:lineRule="auto"/>
        <w:ind w:left="425" w:hanging="357"/>
        <w:contextualSpacing w:val="0"/>
        <w:jc w:val="both"/>
      </w:pPr>
      <w:r w:rsidRPr="005C53CC">
        <w:t>[</w:t>
      </w:r>
      <w:r w:rsidRPr="007A56E0">
        <w:rPr>
          <w:color w:val="C00000"/>
        </w:rPr>
        <w:t xml:space="preserve">Nel caso di Consorzio ordinario] </w:t>
      </w:r>
      <w:r w:rsidRPr="005C53CC">
        <w:t>dal Consorzio e da ciascuno degli altri Consorziati indicati dal Consorzio ai fini della partecipazione;</w:t>
      </w:r>
    </w:p>
    <w:p w14:paraId="6B196181" w14:textId="77777777" w:rsidR="00766F27" w:rsidRPr="005C53CC" w:rsidRDefault="00766F27" w:rsidP="00766F27">
      <w:pPr>
        <w:pStyle w:val="Paragrafoelenco"/>
        <w:widowControl w:val="0"/>
        <w:numPr>
          <w:ilvl w:val="0"/>
          <w:numId w:val="7"/>
        </w:numPr>
        <w:autoSpaceDE w:val="0"/>
        <w:spacing w:after="60" w:line="288" w:lineRule="auto"/>
        <w:ind w:left="426"/>
        <w:contextualSpacing w:val="0"/>
        <w:jc w:val="both"/>
      </w:pPr>
      <w:r w:rsidRPr="007A56E0">
        <w:rPr>
          <w:color w:val="C00000"/>
        </w:rPr>
        <w:t xml:space="preserve">[Nel caso di Consorzio stabile] </w:t>
      </w:r>
      <w:r w:rsidRPr="005C53CC">
        <w:t>dal Consorzio e da ciascuno dei Consorziati indicati dal Consorzio ai fini della partecipazione.</w:t>
      </w:r>
    </w:p>
    <w:p w14:paraId="47BE83FB" w14:textId="77777777" w:rsidR="00766F27" w:rsidRPr="005C53CC" w:rsidRDefault="00766F27" w:rsidP="00766F27">
      <w:pPr>
        <w:snapToGrid w:val="0"/>
        <w:spacing w:before="120" w:after="60" w:line="288" w:lineRule="auto"/>
        <w:ind w:left="113"/>
        <w:rPr>
          <w:b/>
        </w:rPr>
      </w:pPr>
      <w:r w:rsidRPr="005C53CC">
        <w:rPr>
          <w:b/>
        </w:rPr>
        <w:t>I requisit</w:t>
      </w:r>
      <w:r w:rsidRPr="00AB24FA">
        <w:rPr>
          <w:b/>
        </w:rPr>
        <w:t xml:space="preserve">i di cui all’allegato II.12, parte V </w:t>
      </w:r>
      <w:r w:rsidRPr="005C53CC">
        <w:rPr>
          <w:b/>
        </w:rPr>
        <w:t>dovranno essere posseduti:</w:t>
      </w:r>
    </w:p>
    <w:p w14:paraId="72DA003C" w14:textId="77777777" w:rsidR="00766F27" w:rsidRDefault="00766F27" w:rsidP="00766F27">
      <w:pPr>
        <w:pStyle w:val="Paragrafoelenco"/>
        <w:widowControl w:val="0"/>
        <w:numPr>
          <w:ilvl w:val="0"/>
          <w:numId w:val="8"/>
        </w:numPr>
        <w:tabs>
          <w:tab w:val="left" w:pos="-567"/>
        </w:tabs>
        <w:autoSpaceDE w:val="0"/>
        <w:snapToGrid w:val="0"/>
        <w:spacing w:after="60" w:line="288" w:lineRule="auto"/>
        <w:ind w:left="426"/>
        <w:contextualSpacing w:val="0"/>
        <w:jc w:val="both"/>
      </w:pPr>
      <w:r w:rsidRPr="007A56E0">
        <w:rPr>
          <w:color w:val="C00000"/>
        </w:rPr>
        <w:t xml:space="preserve">[Nel caso di Raggruppamento temporaneo/Consorzio ordinario/GEIE] </w:t>
      </w:r>
      <w:r w:rsidRPr="005C53CC">
        <w:t>da ciascun operatore economico associato, in base alla propria tipologia;</w:t>
      </w:r>
    </w:p>
    <w:p w14:paraId="3047E5A6" w14:textId="77777777" w:rsidR="00766F27" w:rsidRDefault="00766F27" w:rsidP="00766F27">
      <w:pPr>
        <w:pStyle w:val="Paragrafoelenco"/>
        <w:widowControl w:val="0"/>
        <w:numPr>
          <w:ilvl w:val="0"/>
          <w:numId w:val="8"/>
        </w:numPr>
        <w:tabs>
          <w:tab w:val="left" w:pos="-567"/>
        </w:tabs>
        <w:autoSpaceDE w:val="0"/>
        <w:snapToGrid w:val="0"/>
        <w:spacing w:after="60" w:line="288" w:lineRule="auto"/>
        <w:ind w:left="426"/>
        <w:contextualSpacing w:val="0"/>
        <w:jc w:val="both"/>
      </w:pPr>
      <w:r w:rsidRPr="007A56E0">
        <w:rPr>
          <w:color w:val="C00000"/>
        </w:rPr>
        <w:t xml:space="preserve">[Nel caso di Consorzio stabile] </w:t>
      </w:r>
      <w:r w:rsidRPr="005C53CC">
        <w:t>da ciascuno dei Consorziati indicati dal Consorzio ai fini della partecipazione.</w:t>
      </w:r>
    </w:p>
    <w:p w14:paraId="5141E1DA" w14:textId="77777777" w:rsidR="00766F27" w:rsidRPr="00962668" w:rsidRDefault="00766F27" w:rsidP="00766F27">
      <w:pPr>
        <w:pStyle w:val="Paragrafoelenco"/>
        <w:widowControl w:val="0"/>
        <w:tabs>
          <w:tab w:val="left" w:pos="-567"/>
        </w:tabs>
        <w:autoSpaceDE w:val="0"/>
        <w:snapToGrid w:val="0"/>
        <w:spacing w:before="120" w:after="60" w:line="288" w:lineRule="auto"/>
        <w:ind w:left="68"/>
        <w:contextualSpacing w:val="0"/>
        <w:jc w:val="both"/>
        <w:rPr>
          <w:b/>
        </w:rPr>
      </w:pPr>
      <w:r w:rsidRPr="005C53CC">
        <w:rPr>
          <w:b/>
        </w:rPr>
        <w:t xml:space="preserve">Il requisito relativo all’iscrizione nel registro delle </w:t>
      </w:r>
      <w:r>
        <w:rPr>
          <w:b/>
        </w:rPr>
        <w:t>imprese tenuto dalla Camera di Commercio I</w:t>
      </w:r>
      <w:r w:rsidRPr="005C53CC">
        <w:rPr>
          <w:b/>
        </w:rPr>
        <w:t>ndustria</w:t>
      </w:r>
      <w:r w:rsidRPr="005C53CC">
        <w:t xml:space="preserve">, </w:t>
      </w:r>
      <w:r w:rsidRPr="005C53CC">
        <w:rPr>
          <w:b/>
        </w:rPr>
        <w:t>Artigianato e Agricoltura dovrà essere posseduto:</w:t>
      </w:r>
    </w:p>
    <w:p w14:paraId="67824C26" w14:textId="77777777" w:rsidR="00766F27" w:rsidRDefault="00766F27" w:rsidP="00766F27">
      <w:pPr>
        <w:pStyle w:val="Paragrafoelenco"/>
        <w:widowControl w:val="0"/>
        <w:numPr>
          <w:ilvl w:val="0"/>
          <w:numId w:val="9"/>
        </w:numPr>
        <w:tabs>
          <w:tab w:val="left" w:pos="-993"/>
        </w:tabs>
        <w:autoSpaceDE w:val="0"/>
        <w:snapToGrid w:val="0"/>
        <w:spacing w:after="60" w:line="288" w:lineRule="auto"/>
        <w:ind w:left="426"/>
        <w:contextualSpacing w:val="0"/>
        <w:jc w:val="both"/>
      </w:pPr>
      <w:r w:rsidRPr="007A56E0">
        <w:rPr>
          <w:color w:val="C00000"/>
        </w:rPr>
        <w:t xml:space="preserve">[Nel caso di Raggruppamento temporaneo/GEIE] </w:t>
      </w:r>
      <w:r w:rsidRPr="00963118">
        <w:t>da</w:t>
      </w:r>
      <w:r>
        <w:rPr>
          <w:color w:val="C00000"/>
        </w:rPr>
        <w:t xml:space="preserve"> </w:t>
      </w:r>
      <w:r w:rsidRPr="005C53CC">
        <w:t>ciascuno dei partecipanti al Raggruppamento temporaneo/GEIE;</w:t>
      </w:r>
    </w:p>
    <w:p w14:paraId="0CB0337C" w14:textId="77777777" w:rsidR="00766F27" w:rsidRDefault="00766F27" w:rsidP="00766F27">
      <w:pPr>
        <w:pStyle w:val="Paragrafoelenco"/>
        <w:widowControl w:val="0"/>
        <w:numPr>
          <w:ilvl w:val="0"/>
          <w:numId w:val="9"/>
        </w:numPr>
        <w:tabs>
          <w:tab w:val="left" w:pos="-993"/>
        </w:tabs>
        <w:autoSpaceDE w:val="0"/>
        <w:snapToGrid w:val="0"/>
        <w:spacing w:after="60" w:line="288" w:lineRule="auto"/>
        <w:ind w:left="426"/>
        <w:contextualSpacing w:val="0"/>
        <w:jc w:val="both"/>
      </w:pPr>
      <w:r w:rsidRPr="007A56E0">
        <w:rPr>
          <w:color w:val="C00000"/>
        </w:rPr>
        <w:t xml:space="preserve">[Nel caso di Consorzio ordinario] </w:t>
      </w:r>
      <w:r w:rsidRPr="005C53CC">
        <w:t>dal Consorzio e da ciascuno degli altri Consorziati indicati dal Consorzio ai fini della partecipazione;</w:t>
      </w:r>
    </w:p>
    <w:p w14:paraId="5EB3E22E" w14:textId="77777777" w:rsidR="00766F27" w:rsidRPr="005C53CC" w:rsidRDefault="00766F27" w:rsidP="00766F27">
      <w:pPr>
        <w:pStyle w:val="Paragrafoelenco"/>
        <w:widowControl w:val="0"/>
        <w:numPr>
          <w:ilvl w:val="0"/>
          <w:numId w:val="9"/>
        </w:numPr>
        <w:tabs>
          <w:tab w:val="left" w:pos="-993"/>
        </w:tabs>
        <w:autoSpaceDE w:val="0"/>
        <w:snapToGrid w:val="0"/>
        <w:spacing w:after="60" w:line="288" w:lineRule="auto"/>
        <w:ind w:left="426"/>
        <w:contextualSpacing w:val="0"/>
        <w:jc w:val="both"/>
      </w:pPr>
      <w:r w:rsidRPr="007A56E0">
        <w:rPr>
          <w:color w:val="C00000"/>
        </w:rPr>
        <w:t xml:space="preserve">[Nel caso di Consorzio stabile] </w:t>
      </w:r>
      <w:r w:rsidRPr="005C53CC">
        <w:t>dal Consorzio e da ciascuno dei Consorziati indicati dal Consorzio ai fini della partecipazione.</w:t>
      </w:r>
    </w:p>
    <w:p w14:paraId="35F8D926" w14:textId="77777777" w:rsidR="00766F27" w:rsidRDefault="00766F27" w:rsidP="00766F27">
      <w:pPr>
        <w:pStyle w:val="NormaleWeb"/>
        <w:snapToGrid w:val="0"/>
        <w:spacing w:before="0" w:beforeAutospacing="0" w:after="60" w:afterAutospacing="0" w:line="288" w:lineRule="auto"/>
        <w:jc w:val="both"/>
        <w:rPr>
          <w:rFonts w:ascii="Calibri" w:eastAsia="Calibri" w:hAnsi="Calibri" w:cs="Calibri"/>
          <w:sz w:val="22"/>
          <w:szCs w:val="22"/>
        </w:rPr>
      </w:pPr>
      <w:r w:rsidRPr="005C53CC">
        <w:rPr>
          <w:rFonts w:ascii="Calibri" w:eastAsia="Calibri" w:hAnsi="Calibri" w:cs="Calibri"/>
          <w:sz w:val="22"/>
          <w:szCs w:val="22"/>
        </w:rPr>
        <w:t xml:space="preserve">Per la comprova dei requisiti, la stazione appaltante acquisisce d’ufficio i documenti in possesso di pubbliche amministrazioni, previa indicazione, da parte dell’operatore economico, degli elementi indispensabili per il </w:t>
      </w:r>
      <w:r w:rsidRPr="00522915">
        <w:rPr>
          <w:rFonts w:ascii="Calibri" w:eastAsia="Calibri" w:hAnsi="Calibri" w:cs="Calibri"/>
          <w:sz w:val="22"/>
          <w:szCs w:val="22"/>
        </w:rPr>
        <w:t>reperimento delle informazioni o dei dati richiesti.</w:t>
      </w:r>
    </w:p>
    <w:p w14:paraId="26AF69DD" w14:textId="77777777" w:rsidR="00766F27" w:rsidRDefault="00766F27" w:rsidP="00766F27">
      <w:pPr>
        <w:pStyle w:val="NormaleWeb"/>
        <w:snapToGrid w:val="0"/>
        <w:spacing w:before="240" w:beforeAutospacing="0" w:after="0" w:afterAutospacing="0" w:line="288" w:lineRule="auto"/>
        <w:jc w:val="both"/>
        <w:rPr>
          <w:rFonts w:ascii="Calibri" w:hAnsi="Calibri" w:cs="Calibri (Corpo)"/>
          <w:b/>
          <w:bCs/>
          <w:smallCaps/>
          <w:color w:val="1F3864"/>
          <w:lang w:eastAsia="en-US"/>
        </w:rPr>
      </w:pPr>
      <w:r>
        <w:rPr>
          <w:rFonts w:ascii="Calibri" w:hAnsi="Calibri" w:cs="Calibri"/>
          <w:b/>
          <w:bCs/>
          <w:color w:val="1F3864"/>
          <w:sz w:val="22"/>
          <w:szCs w:val="22"/>
          <w:lang w:eastAsia="en-US"/>
        </w:rPr>
        <w:t>3.5)</w:t>
      </w:r>
      <w:r>
        <w:rPr>
          <w:rFonts w:ascii="Calibri" w:hAnsi="Calibri" w:cs="Calibri"/>
          <w:b/>
          <w:bCs/>
          <w:color w:val="1F3864"/>
          <w:lang w:eastAsia="en-US"/>
        </w:rPr>
        <w:t xml:space="preserve"> </w:t>
      </w:r>
      <w:r>
        <w:rPr>
          <w:rFonts w:ascii="Calibri" w:hAnsi="Calibri" w:cs="Calibri (Corpo)"/>
          <w:b/>
          <w:bCs/>
          <w:smallCaps/>
          <w:color w:val="1F3864"/>
          <w:lang w:eastAsia="en-US"/>
        </w:rPr>
        <w:t>Avvalimento</w:t>
      </w:r>
    </w:p>
    <w:p w14:paraId="327CFBB5" w14:textId="77777777" w:rsidR="00766F27" w:rsidRPr="00A3683A" w:rsidRDefault="00766F27" w:rsidP="00766F27">
      <w:pPr>
        <w:pStyle w:val="NormaleWeb"/>
        <w:shd w:val="clear" w:color="auto" w:fill="FFFFFF"/>
        <w:spacing w:before="0" w:beforeAutospacing="0" w:after="60" w:afterAutospacing="0"/>
        <w:jc w:val="both"/>
      </w:pPr>
      <w:r w:rsidRPr="00A3683A">
        <w:rPr>
          <w:rFonts w:ascii="Calibri" w:eastAsia="Calibri" w:hAnsi="Calibri" w:cs="Arial"/>
          <w:color w:val="000000"/>
          <w:sz w:val="22"/>
          <w:szCs w:val="22"/>
          <w:lang w:eastAsia="en-US"/>
        </w:rPr>
        <w:t xml:space="preserve">Ai sensi dell’art. 104 del codice, </w:t>
      </w:r>
      <w:r>
        <w:rPr>
          <w:rFonts w:ascii="Calibri" w:eastAsia="Calibri" w:hAnsi="Calibri" w:cs="Arial"/>
          <w:color w:val="000000"/>
          <w:sz w:val="22"/>
          <w:szCs w:val="22"/>
          <w:lang w:eastAsia="en-US"/>
        </w:rPr>
        <w:t>l’Operatore Economico</w:t>
      </w:r>
      <w:r w:rsidRPr="00A3683A">
        <w:rPr>
          <w:rFonts w:ascii="Calibri" w:eastAsia="Calibri" w:hAnsi="Calibri" w:cs="Arial"/>
          <w:color w:val="000000"/>
          <w:sz w:val="22"/>
          <w:szCs w:val="22"/>
          <w:lang w:eastAsia="en-US"/>
        </w:rPr>
        <w:t xml:space="preserve">, singolo o in raggruppamento, può soddisfare la richiesta relativa al possesso dei requisiti di carattere economico, finanziario, tecnico e professionale </w:t>
      </w:r>
      <w:r>
        <w:rPr>
          <w:rFonts w:ascii="Calibri" w:eastAsia="Calibri" w:hAnsi="Calibri" w:cs="Arial"/>
          <w:color w:val="000000"/>
          <w:sz w:val="22"/>
          <w:szCs w:val="22"/>
          <w:lang w:eastAsia="en-US"/>
        </w:rPr>
        <w:t>richiesti</w:t>
      </w:r>
      <w:r w:rsidRPr="00A3683A">
        <w:rPr>
          <w:rFonts w:ascii="Calibri" w:eastAsia="Calibri" w:hAnsi="Calibri" w:cs="Arial"/>
          <w:color w:val="000000"/>
          <w:sz w:val="22"/>
          <w:szCs w:val="22"/>
          <w:lang w:eastAsia="en-US"/>
        </w:rPr>
        <w:t>, avvalendosi delle capacità di altri soggetti</w:t>
      </w:r>
      <w:r w:rsidRPr="00D53AB1">
        <w:rPr>
          <w:rFonts w:asciiTheme="minorHAnsi" w:hAnsiTheme="minorHAnsi" w:cstheme="minorHAnsi"/>
          <w:color w:val="000000"/>
          <w:sz w:val="22"/>
          <w:szCs w:val="22"/>
        </w:rPr>
        <w:t>.</w:t>
      </w:r>
      <w:r>
        <w:rPr>
          <w:rFonts w:cs="Arial"/>
          <w:color w:val="000000"/>
        </w:rPr>
        <w:t xml:space="preserve"> </w:t>
      </w:r>
    </w:p>
    <w:p w14:paraId="7FD11FF9" w14:textId="77777777" w:rsidR="00766F27" w:rsidRDefault="00766F27" w:rsidP="00766F27">
      <w:pPr>
        <w:spacing w:after="60" w:line="240" w:lineRule="auto"/>
        <w:jc w:val="both"/>
        <w:rPr>
          <w:rFonts w:cs="Arial"/>
          <w:color w:val="000000"/>
        </w:rPr>
      </w:pPr>
      <w:r>
        <w:rPr>
          <w:rFonts w:cs="Arial"/>
          <w:color w:val="000000"/>
        </w:rPr>
        <w:t>L’Operatore Economico, in caso di avvalimento, dovrà produrre una dichiarazione sottoscritta dal partecipante ausiliario attestante l'assenza di motivi di esclusione di cui agli articoli 94 e 95 del codice, il possesso dei requisiti tecnici e delle risorse oggetto di avvalimento, nonché l'obbligo verso il partecipante e verso la stazione appaltante a mettere a disposizione per tutta la durata dell'appalto le risorse necessarie di cui è carente il partecipante stesso.</w:t>
      </w:r>
    </w:p>
    <w:p w14:paraId="14C48FC4" w14:textId="77777777" w:rsidR="00766F27" w:rsidRDefault="00766F27" w:rsidP="00766F27">
      <w:pPr>
        <w:spacing w:after="60" w:line="240" w:lineRule="auto"/>
        <w:jc w:val="both"/>
        <w:rPr>
          <w:rFonts w:cs="Arial"/>
          <w:color w:val="000000"/>
        </w:rPr>
      </w:pPr>
      <w:r>
        <w:rPr>
          <w:rFonts w:cs="Arial"/>
          <w:color w:val="000000"/>
        </w:rPr>
        <w:t xml:space="preserve">In ogni caso, dovrà essere presentato, in originale o copia autentica, il contratto in virtù del quale il soggetto ausiliario si obbliga nei confronti del Operatore Economico partecipante a fornire, in caso di aggiudicazione, i requisiti ed a mettere a disposizione le risorse necessarie per tutta la durata dell'appalto. </w:t>
      </w:r>
    </w:p>
    <w:p w14:paraId="53CC12DE" w14:textId="77777777" w:rsidR="00766F27" w:rsidRDefault="00766F27" w:rsidP="00766F27">
      <w:pPr>
        <w:snapToGrid w:val="0"/>
        <w:spacing w:after="60" w:line="240" w:lineRule="auto"/>
        <w:jc w:val="both"/>
        <w:rPr>
          <w:rFonts w:cs="Arial"/>
          <w:color w:val="000000"/>
        </w:rPr>
      </w:pPr>
      <w:r>
        <w:rPr>
          <w:rFonts w:cs="Arial"/>
          <w:color w:val="000000"/>
        </w:rPr>
        <w:t>La stazione appaltante, verificata la mancata sussistenza dei presupposti determinati, impone all'operatore economico di sostituire i soggetti che non soddisfano un pertinente criterio di selezione o per i quali sussistono motivi obbligatori di esclusione.</w:t>
      </w:r>
    </w:p>
    <w:p w14:paraId="56FC9F1F" w14:textId="77777777" w:rsidR="00766F27" w:rsidRDefault="00766F27" w:rsidP="00766F27">
      <w:pPr>
        <w:pStyle w:val="Corpotesto"/>
        <w:spacing w:after="60" w:line="264" w:lineRule="auto"/>
        <w:ind w:right="129"/>
        <w:jc w:val="both"/>
        <w:rPr>
          <w:rFonts w:ascii="Calibri" w:hAnsi="Calibri" w:cs="Calibri"/>
          <w:sz w:val="22"/>
          <w:szCs w:val="22"/>
        </w:rPr>
      </w:pPr>
      <w:r>
        <w:rPr>
          <w:rFonts w:ascii="Calibri" w:hAnsi="Calibri" w:cs="Calibri"/>
          <w:sz w:val="22"/>
          <w:szCs w:val="22"/>
        </w:rPr>
        <w:t>N</w:t>
      </w:r>
      <w:r w:rsidRPr="00BD0B9B">
        <w:rPr>
          <w:rFonts w:ascii="Calibri" w:hAnsi="Calibri" w:cs="Calibri"/>
          <w:sz w:val="22"/>
          <w:szCs w:val="22"/>
        </w:rPr>
        <w:t xml:space="preserve">on è consentito che alla stessa </w:t>
      </w:r>
      <w:r>
        <w:rPr>
          <w:rFonts w:ascii="Calibri" w:hAnsi="Calibri" w:cs="Calibri"/>
          <w:sz w:val="22"/>
          <w:szCs w:val="22"/>
        </w:rPr>
        <w:t xml:space="preserve">procedura di affidamento </w:t>
      </w:r>
      <w:r w:rsidRPr="00BD0B9B">
        <w:rPr>
          <w:rFonts w:ascii="Calibri" w:hAnsi="Calibri" w:cs="Calibri"/>
          <w:sz w:val="22"/>
          <w:szCs w:val="22"/>
        </w:rPr>
        <w:t>partecipino sia l’ausiliario che l’operatore che si avvale delle risorse</w:t>
      </w:r>
      <w:r>
        <w:rPr>
          <w:rFonts w:ascii="Calibri" w:hAnsi="Calibri" w:cs="Calibri"/>
          <w:sz w:val="22"/>
          <w:szCs w:val="22"/>
        </w:rPr>
        <w:t xml:space="preserve"> da questo </w:t>
      </w:r>
      <w:r w:rsidRPr="00BD0B9B">
        <w:rPr>
          <w:rFonts w:ascii="Calibri" w:hAnsi="Calibri" w:cs="Calibri"/>
          <w:sz w:val="22"/>
          <w:szCs w:val="22"/>
        </w:rPr>
        <w:t>messe a disposizione, pena</w:t>
      </w:r>
      <w:r w:rsidRPr="00BD0B9B">
        <w:rPr>
          <w:rFonts w:ascii="Calibri" w:hAnsi="Calibri" w:cs="Calibri"/>
          <w:spacing w:val="1"/>
          <w:sz w:val="22"/>
          <w:szCs w:val="22"/>
        </w:rPr>
        <w:t xml:space="preserve"> </w:t>
      </w:r>
      <w:r w:rsidRPr="00BD0B9B">
        <w:rPr>
          <w:rFonts w:ascii="Calibri" w:hAnsi="Calibri" w:cs="Calibri"/>
          <w:sz w:val="22"/>
          <w:szCs w:val="22"/>
        </w:rPr>
        <w:t>l’esclusione</w:t>
      </w:r>
      <w:r w:rsidRPr="00BD0B9B">
        <w:rPr>
          <w:rFonts w:ascii="Calibri" w:hAnsi="Calibri" w:cs="Calibri"/>
          <w:spacing w:val="-2"/>
          <w:sz w:val="22"/>
          <w:szCs w:val="22"/>
        </w:rPr>
        <w:t xml:space="preserve"> </w:t>
      </w:r>
      <w:r w:rsidRPr="00BD0B9B">
        <w:rPr>
          <w:rFonts w:ascii="Calibri" w:hAnsi="Calibri" w:cs="Calibri"/>
          <w:sz w:val="22"/>
          <w:szCs w:val="22"/>
        </w:rPr>
        <w:t>di</w:t>
      </w:r>
      <w:r w:rsidRPr="00BD0B9B">
        <w:rPr>
          <w:rFonts w:ascii="Calibri" w:hAnsi="Calibri" w:cs="Calibri"/>
          <w:spacing w:val="-1"/>
          <w:sz w:val="22"/>
          <w:szCs w:val="22"/>
        </w:rPr>
        <w:t xml:space="preserve"> </w:t>
      </w:r>
      <w:r w:rsidRPr="00BD0B9B">
        <w:rPr>
          <w:rFonts w:ascii="Calibri" w:hAnsi="Calibri" w:cs="Calibri"/>
          <w:sz w:val="22"/>
          <w:szCs w:val="22"/>
        </w:rPr>
        <w:t>entrambi</w:t>
      </w:r>
      <w:r w:rsidRPr="00BD0B9B">
        <w:rPr>
          <w:rFonts w:ascii="Calibri" w:hAnsi="Calibri" w:cs="Calibri"/>
          <w:spacing w:val="-1"/>
          <w:sz w:val="22"/>
          <w:szCs w:val="22"/>
        </w:rPr>
        <w:t xml:space="preserve"> </w:t>
      </w:r>
      <w:r w:rsidRPr="00BD0B9B">
        <w:rPr>
          <w:rFonts w:ascii="Calibri" w:hAnsi="Calibri" w:cs="Calibri"/>
          <w:sz w:val="22"/>
          <w:szCs w:val="22"/>
        </w:rPr>
        <w:t>i</w:t>
      </w:r>
      <w:r w:rsidRPr="00BD0B9B">
        <w:rPr>
          <w:rFonts w:ascii="Calibri" w:hAnsi="Calibri" w:cs="Calibri"/>
          <w:spacing w:val="-1"/>
          <w:sz w:val="22"/>
          <w:szCs w:val="22"/>
        </w:rPr>
        <w:t xml:space="preserve"> </w:t>
      </w:r>
      <w:r w:rsidRPr="00BD0B9B">
        <w:rPr>
          <w:rFonts w:ascii="Calibri" w:hAnsi="Calibri" w:cs="Calibri"/>
          <w:sz w:val="22"/>
          <w:szCs w:val="22"/>
        </w:rPr>
        <w:t>soggetti.</w:t>
      </w:r>
    </w:p>
    <w:p w14:paraId="34714540" w14:textId="77777777" w:rsidR="00766F27" w:rsidRDefault="00766F27" w:rsidP="00766F27">
      <w:pPr>
        <w:spacing w:after="60" w:line="240" w:lineRule="auto"/>
        <w:jc w:val="both"/>
        <w:rPr>
          <w:rFonts w:cs="Arial"/>
          <w:color w:val="000000"/>
        </w:rPr>
      </w:pPr>
      <w:r>
        <w:rPr>
          <w:rFonts w:cs="Arial"/>
          <w:color w:val="000000"/>
        </w:rPr>
        <w:t xml:space="preserve">Non è consentito l’avvalimento per la dimostrazione dei requisiti morali, di idoneità professionale o dei requisiti tecnico/professionali di natura strettamente soggettiva </w:t>
      </w:r>
      <w:r>
        <w:rPr>
          <w:rFonts w:cs="Arial"/>
          <w:color w:val="C00000"/>
        </w:rPr>
        <w:t>[ad esempio: iscrizione all’Ordine/Collegio professionale (per i professionisti) o alla CCIAA (per le società di ingegneria o per le STP)]</w:t>
      </w:r>
      <w:r>
        <w:rPr>
          <w:rFonts w:cs="Arial"/>
          <w:color w:val="000000"/>
        </w:rPr>
        <w:t>.</w:t>
      </w:r>
    </w:p>
    <w:p w14:paraId="787A6BAF" w14:textId="77777777" w:rsidR="00766F27" w:rsidRDefault="00766F27" w:rsidP="00766F27">
      <w:pPr>
        <w:spacing w:after="60" w:line="240" w:lineRule="auto"/>
        <w:jc w:val="both"/>
        <w:rPr>
          <w:rFonts w:cs="Arial"/>
          <w:color w:val="000000"/>
          <w:u w:val="single"/>
        </w:rPr>
      </w:pPr>
      <w:r>
        <w:rPr>
          <w:rFonts w:cs="Arial"/>
          <w:color w:val="000000"/>
          <w:u w:val="single"/>
        </w:rPr>
        <w:t xml:space="preserve">L’avvalimento non è applicabile </w:t>
      </w:r>
      <w:r w:rsidRPr="00C304C6">
        <w:rPr>
          <w:rFonts w:cs="Arial"/>
          <w:color w:val="000000"/>
          <w:u w:val="single"/>
        </w:rPr>
        <w:t xml:space="preserve">nel caso di contratti pubblici concernenti i Beni Culturali tutelati ai sensi del </w:t>
      </w:r>
      <w:proofErr w:type="spellStart"/>
      <w:r w:rsidRPr="00C304C6">
        <w:rPr>
          <w:rFonts w:cs="Arial"/>
          <w:color w:val="000000"/>
          <w:u w:val="single"/>
        </w:rPr>
        <w:t>D.Lgs.</w:t>
      </w:r>
      <w:proofErr w:type="spellEnd"/>
      <w:r w:rsidRPr="00C304C6">
        <w:rPr>
          <w:rFonts w:cs="Arial"/>
          <w:color w:val="000000"/>
          <w:u w:val="single"/>
        </w:rPr>
        <w:t xml:space="preserve"> 42/2004 e </w:t>
      </w:r>
      <w:proofErr w:type="spellStart"/>
      <w:r w:rsidRPr="00C304C6">
        <w:rPr>
          <w:rFonts w:cs="Arial"/>
          <w:color w:val="000000"/>
          <w:u w:val="single"/>
        </w:rPr>
        <w:t>ss.mm.ii</w:t>
      </w:r>
      <w:proofErr w:type="spellEnd"/>
      <w:r w:rsidRPr="00C304C6">
        <w:rPr>
          <w:rFonts w:cs="Arial"/>
          <w:color w:val="000000"/>
          <w:u w:val="single"/>
        </w:rPr>
        <w:t>., così come stabilito dall’art. 132, comma 2 del codice.</w:t>
      </w:r>
    </w:p>
    <w:p w14:paraId="0B8204B3" w14:textId="77777777" w:rsidR="00766F27" w:rsidRPr="007D4094" w:rsidRDefault="00766F27" w:rsidP="00766F27">
      <w:pPr>
        <w:pStyle w:val="NormaleWeb"/>
        <w:snapToGrid w:val="0"/>
        <w:spacing w:before="360" w:beforeAutospacing="0" w:after="0" w:afterAutospacing="0" w:line="288" w:lineRule="auto"/>
        <w:jc w:val="both"/>
        <w:rPr>
          <w:rFonts w:ascii="Calibri" w:hAnsi="Calibri" w:cs="Calibri"/>
          <w:b/>
          <w:bCs/>
          <w:smallCaps/>
          <w:color w:val="1F3864"/>
          <w:sz w:val="22"/>
          <w:szCs w:val="22"/>
          <w:lang w:eastAsia="en-US"/>
        </w:rPr>
      </w:pPr>
      <w:r>
        <w:rPr>
          <w:rFonts w:ascii="Calibri" w:hAnsi="Calibri" w:cs="Calibri"/>
          <w:b/>
          <w:bCs/>
          <w:smallCaps/>
          <w:color w:val="1F3864"/>
          <w:sz w:val="22"/>
          <w:szCs w:val="22"/>
          <w:lang w:eastAsia="en-US"/>
        </w:rPr>
        <w:t xml:space="preserve">3.6)  </w:t>
      </w:r>
      <w:r w:rsidRPr="007D4094">
        <w:rPr>
          <w:rFonts w:ascii="Calibri" w:hAnsi="Calibri" w:cs="Calibri"/>
          <w:b/>
          <w:bCs/>
          <w:smallCaps/>
          <w:color w:val="1F3864"/>
          <w:sz w:val="22"/>
          <w:szCs w:val="22"/>
          <w:lang w:eastAsia="en-US"/>
        </w:rPr>
        <w:t>Modalità di verifica dei requisiti di partecipazione</w:t>
      </w:r>
    </w:p>
    <w:p w14:paraId="15FAFEB4" w14:textId="185D9C0A" w:rsidR="00766F27" w:rsidRPr="00F40687" w:rsidRDefault="00766F27" w:rsidP="00766F27">
      <w:pPr>
        <w:spacing w:after="60" w:line="240" w:lineRule="auto"/>
        <w:jc w:val="both"/>
        <w:rPr>
          <w:rFonts w:eastAsia="Times New Roman" w:cs="Calibri"/>
        </w:rPr>
      </w:pPr>
      <w:r w:rsidRPr="005713F6">
        <w:rPr>
          <w:rFonts w:eastAsia="Times New Roman" w:cs="Calibri"/>
        </w:rPr>
        <w:t xml:space="preserve">La verifica del possesso dei requisiti di </w:t>
      </w:r>
      <w:r>
        <w:rPr>
          <w:rFonts w:eastAsia="Times New Roman" w:cs="Calibri"/>
        </w:rPr>
        <w:t>ordine</w:t>
      </w:r>
      <w:r w:rsidRPr="005713F6">
        <w:rPr>
          <w:rFonts w:eastAsia="Times New Roman" w:cs="Calibri"/>
        </w:rPr>
        <w:t xml:space="preserve"> generale, tecnico-organizzativo ed economico-finanziario avviene,</w:t>
      </w:r>
      <w:r>
        <w:rPr>
          <w:rFonts w:eastAsia="Times New Roman" w:cs="Calibri"/>
        </w:rPr>
        <w:t xml:space="preserve"> ai sensi dell’articolo 24 del c</w:t>
      </w:r>
      <w:r w:rsidRPr="005713F6">
        <w:rPr>
          <w:rFonts w:eastAsia="Times New Roman" w:cs="Calibri"/>
        </w:rPr>
        <w:t>odice, attraverso l’utilizzo del sistema FVOE, reso disponibile dall’ANAC</w:t>
      </w:r>
      <w:r>
        <w:rPr>
          <w:rFonts w:eastAsia="Times New Roman" w:cs="Calibri"/>
        </w:rPr>
        <w:t xml:space="preserve"> (Deliber</w:t>
      </w:r>
      <w:r w:rsidR="00960663">
        <w:rPr>
          <w:rFonts w:eastAsia="Times New Roman" w:cs="Calibri"/>
        </w:rPr>
        <w:t>e</w:t>
      </w:r>
      <w:r>
        <w:rPr>
          <w:rFonts w:eastAsia="Times New Roman" w:cs="Calibri"/>
        </w:rPr>
        <w:t xml:space="preserve"> 464/2022</w:t>
      </w:r>
      <w:r w:rsidR="00960663">
        <w:rPr>
          <w:rFonts w:eastAsia="Times New Roman" w:cs="Calibri"/>
        </w:rPr>
        <w:t xml:space="preserve"> e 262/2023</w:t>
      </w:r>
      <w:r>
        <w:rPr>
          <w:rFonts w:eastAsia="Times New Roman" w:cs="Calibri"/>
        </w:rPr>
        <w:t>)</w:t>
      </w:r>
      <w:r w:rsidRPr="005713F6">
        <w:rPr>
          <w:rFonts w:eastAsia="Times New Roman" w:cs="Calibri"/>
        </w:rPr>
        <w:t>.</w:t>
      </w:r>
    </w:p>
    <w:p w14:paraId="5909F14B" w14:textId="77777777" w:rsidR="00766F27" w:rsidRPr="005713F6" w:rsidRDefault="00766F27" w:rsidP="00766F27">
      <w:pPr>
        <w:autoSpaceDE w:val="0"/>
        <w:spacing w:after="60" w:line="240" w:lineRule="auto"/>
        <w:jc w:val="both"/>
      </w:pPr>
      <w:r w:rsidRPr="00F40687">
        <w:t>Le indicazioni operative per la registrazione</w:t>
      </w:r>
      <w:r>
        <w:t>,</w:t>
      </w:r>
      <w:r w:rsidRPr="00F40687">
        <w:t xml:space="preserve"> nonché i termini e le regole tecniche per l'acquisizione, l'aggiornamento e la consultazione dei dati</w:t>
      </w:r>
      <w:r>
        <w:t>,</w:t>
      </w:r>
      <w:r w:rsidRPr="00F40687">
        <w:t xml:space="preserve"> sono presenti sul sito:</w:t>
      </w:r>
      <w:r w:rsidRPr="005713F6">
        <w:t xml:space="preserve"> </w:t>
      </w:r>
    </w:p>
    <w:p w14:paraId="6D7AA309" w14:textId="498C857E" w:rsidR="00766F27" w:rsidRDefault="005872CE" w:rsidP="00766F27">
      <w:pPr>
        <w:spacing w:after="60" w:line="240" w:lineRule="auto"/>
        <w:jc w:val="center"/>
        <w:rPr>
          <w:rStyle w:val="Collegamentoipertestuale"/>
        </w:rPr>
      </w:pPr>
      <w:hyperlink r:id="rId14" w:history="1">
        <w:r w:rsidR="00766F27" w:rsidRPr="005713F6">
          <w:rPr>
            <w:rStyle w:val="Collegamentoipertestuale"/>
          </w:rPr>
          <w:t>https://www.anticorruzione.it/-/fascicolo-virtuale-dell-operatore-economico-fvoe</w:t>
        </w:r>
      </w:hyperlink>
    </w:p>
    <w:p w14:paraId="14CD737A" w14:textId="77777777" w:rsidR="00766F27" w:rsidRPr="00A356FD" w:rsidRDefault="00766F27" w:rsidP="00766F27">
      <w:pPr>
        <w:pStyle w:val="Paragrafoelenco"/>
        <w:numPr>
          <w:ilvl w:val="0"/>
          <w:numId w:val="34"/>
        </w:numPr>
        <w:snapToGrid w:val="0"/>
        <w:spacing w:before="360" w:after="60" w:line="320" w:lineRule="exact"/>
        <w:ind w:left="357" w:hanging="357"/>
        <w:contextualSpacing w:val="0"/>
        <w:jc w:val="both"/>
        <w:rPr>
          <w:rFonts w:eastAsia="Times New Roman" w:cs="Calibri"/>
          <w:b/>
          <w:caps/>
          <w:color w:val="002060"/>
          <w:sz w:val="24"/>
          <w:szCs w:val="24"/>
        </w:rPr>
      </w:pPr>
      <w:r w:rsidRPr="00A356FD">
        <w:rPr>
          <w:rFonts w:eastAsia="Times New Roman" w:cs="Calibri"/>
          <w:b/>
          <w:caps/>
          <w:color w:val="002060"/>
          <w:sz w:val="24"/>
          <w:szCs w:val="24"/>
        </w:rPr>
        <w:t>Sopralluogo, subappalti</w:t>
      </w:r>
      <w:r>
        <w:rPr>
          <w:rFonts w:eastAsia="Times New Roman" w:cs="Calibri"/>
          <w:b/>
          <w:caps/>
          <w:color w:val="002060"/>
          <w:sz w:val="24"/>
          <w:szCs w:val="24"/>
        </w:rPr>
        <w:t>, garanzie</w:t>
      </w:r>
      <w:r w:rsidRPr="00A356FD">
        <w:rPr>
          <w:rFonts w:eastAsia="Times New Roman" w:cs="Calibri"/>
          <w:b/>
          <w:caps/>
          <w:color w:val="002060"/>
          <w:sz w:val="24"/>
          <w:szCs w:val="24"/>
        </w:rPr>
        <w:t xml:space="preserve"> </w:t>
      </w:r>
    </w:p>
    <w:p w14:paraId="28D3D5AE" w14:textId="77777777" w:rsidR="00766F27" w:rsidRPr="00364862" w:rsidRDefault="00766F27" w:rsidP="00766F27">
      <w:pPr>
        <w:pStyle w:val="Paragrafoelenco"/>
        <w:widowControl w:val="0"/>
        <w:numPr>
          <w:ilvl w:val="1"/>
          <w:numId w:val="34"/>
        </w:numPr>
        <w:spacing w:before="180" w:after="60" w:line="320" w:lineRule="exact"/>
        <w:ind w:left="357" w:hanging="357"/>
        <w:jc w:val="both"/>
        <w:rPr>
          <w:rFonts w:eastAsia="Times New Roman" w:cs="Calibri"/>
          <w:b/>
          <w:smallCaps/>
          <w:color w:val="002060"/>
        </w:rPr>
      </w:pPr>
      <w:r w:rsidRPr="00364862">
        <w:rPr>
          <w:rFonts w:eastAsia="Times New Roman" w:cs="Calibri"/>
          <w:b/>
          <w:smallCaps/>
          <w:color w:val="002060"/>
        </w:rPr>
        <w:t xml:space="preserve"> </w:t>
      </w:r>
      <w:r>
        <w:rPr>
          <w:rFonts w:eastAsia="Times New Roman" w:cs="Calibri"/>
          <w:b/>
          <w:smallCaps/>
          <w:color w:val="002060"/>
        </w:rPr>
        <w:t>Sopralluogo e Pubblicazione della Documentazione di G</w:t>
      </w:r>
      <w:r w:rsidRPr="00364862">
        <w:rPr>
          <w:rFonts w:eastAsia="Times New Roman" w:cs="Calibri"/>
          <w:b/>
          <w:smallCaps/>
          <w:color w:val="002060"/>
        </w:rPr>
        <w:t xml:space="preserve">ara </w:t>
      </w:r>
    </w:p>
    <w:p w14:paraId="61B93D30" w14:textId="77777777" w:rsidR="00766F27" w:rsidRPr="00524979" w:rsidRDefault="00766F27" w:rsidP="00766F27">
      <w:pPr>
        <w:spacing w:after="0" w:line="320" w:lineRule="exact"/>
        <w:jc w:val="both"/>
        <w:rPr>
          <w:rFonts w:eastAsia="Times New Roman" w:cs="Calibri"/>
        </w:rPr>
      </w:pPr>
      <w:r w:rsidRPr="00524979">
        <w:rPr>
          <w:rFonts w:eastAsia="Times New Roman" w:cs="Calibri"/>
        </w:rPr>
        <w:t>La documentazione di gara</w:t>
      </w:r>
      <w:r>
        <w:rPr>
          <w:rFonts w:eastAsia="Times New Roman" w:cs="Calibri"/>
        </w:rPr>
        <w:t xml:space="preserve"> </w:t>
      </w:r>
      <w:r w:rsidRPr="00524979">
        <w:rPr>
          <w:rFonts w:eastAsia="Times New Roman" w:cs="Calibri"/>
        </w:rPr>
        <w:t>è integralmente pubblicata sul sito web ufficiale della stazione appaltante</w:t>
      </w:r>
      <w:r>
        <w:rPr>
          <w:rFonts w:eastAsia="Times New Roman" w:cs="Calibri"/>
        </w:rPr>
        <w:t xml:space="preserve"> e sulla piattaforma</w:t>
      </w:r>
      <w:r w:rsidRPr="0093160F">
        <w:rPr>
          <w:rFonts w:eastAsia="Times New Roman" w:cs="Calibri"/>
          <w:i/>
        </w:rPr>
        <w:t xml:space="preserve"> e-</w:t>
      </w:r>
      <w:proofErr w:type="spellStart"/>
      <w:r w:rsidRPr="0093160F">
        <w:rPr>
          <w:rFonts w:eastAsia="Times New Roman" w:cs="Calibri"/>
          <w:i/>
        </w:rPr>
        <w:t>procurement</w:t>
      </w:r>
      <w:proofErr w:type="spellEnd"/>
      <w:r w:rsidRPr="00DD26B2">
        <w:rPr>
          <w:rStyle w:val="Rimandonotaapidipagina"/>
          <w:rFonts w:eastAsia="Times New Roman" w:cs="Calibri"/>
          <w:b/>
          <w:color w:val="C00000"/>
          <w:highlight w:val="yellow"/>
        </w:rPr>
        <w:footnoteReference w:id="17"/>
      </w:r>
      <w:r>
        <w:rPr>
          <w:rFonts w:eastAsia="Times New Roman" w:cs="Calibri"/>
        </w:rPr>
        <w:t xml:space="preserve"> utilizzata  per le procedure di affidamento</w:t>
      </w:r>
      <w:r w:rsidRPr="00524979">
        <w:rPr>
          <w:rFonts w:eastAsia="Times New Roman" w:cs="Calibri"/>
        </w:rPr>
        <w:t>.</w:t>
      </w:r>
    </w:p>
    <w:p w14:paraId="1A6D577F" w14:textId="77777777" w:rsidR="00766F27" w:rsidRPr="009926B8" w:rsidRDefault="00766F27" w:rsidP="00766F27">
      <w:pPr>
        <w:spacing w:before="120" w:after="60" w:line="320" w:lineRule="exact"/>
        <w:jc w:val="both"/>
        <w:rPr>
          <w:rFonts w:eastAsia="Times New Roman" w:cs="Calibri"/>
          <w:bCs/>
          <w:color w:val="000000" w:themeColor="text1"/>
        </w:rPr>
      </w:pPr>
      <w:r w:rsidRPr="00524979">
        <w:rPr>
          <w:rFonts w:eastAsia="Times New Roman" w:cs="Calibri"/>
        </w:rPr>
        <w:t xml:space="preserve">Il sopralluogo </w:t>
      </w:r>
      <w:r w:rsidRPr="00524979">
        <w:rPr>
          <w:rFonts w:eastAsia="Times New Roman" w:cs="Calibri"/>
          <w:bCs/>
        </w:rPr>
        <w:t xml:space="preserve">è </w:t>
      </w:r>
      <w:r w:rsidRPr="00524979">
        <w:rPr>
          <w:rFonts w:eastAsia="Times New Roman" w:cs="Calibri"/>
          <w:b/>
          <w:bCs/>
          <w:color w:val="C00000"/>
        </w:rPr>
        <w:t>facoltativo</w:t>
      </w:r>
      <w:r w:rsidRPr="009926B8">
        <w:rPr>
          <w:rFonts w:eastAsia="Times New Roman" w:cs="Calibri"/>
          <w:b/>
          <w:bCs/>
          <w:color w:val="C00000"/>
        </w:rPr>
        <w:t xml:space="preserve">/obbligatorio </w:t>
      </w:r>
      <w:r w:rsidRPr="009926B8">
        <w:rPr>
          <w:rFonts w:eastAsia="Times New Roman" w:cs="Calibri"/>
          <w:bCs/>
          <w:color w:val="000000" w:themeColor="text1"/>
        </w:rPr>
        <w:t>per gli operatori economici invitati alla procedura di affidamento</w:t>
      </w:r>
      <w:r w:rsidRPr="009926B8">
        <w:rPr>
          <w:rStyle w:val="Rimandonotaapidipagina"/>
          <w:rFonts w:eastAsia="Times New Roman" w:cs="Calibri"/>
          <w:b/>
          <w:bCs/>
          <w:color w:val="C00000"/>
          <w:highlight w:val="yellow"/>
        </w:rPr>
        <w:footnoteReference w:id="18"/>
      </w:r>
      <w:r w:rsidRPr="009926B8">
        <w:rPr>
          <w:rFonts w:eastAsia="Times New Roman" w:cs="Calibri"/>
          <w:bCs/>
          <w:color w:val="000000" w:themeColor="text1"/>
        </w:rPr>
        <w:t>.</w:t>
      </w:r>
    </w:p>
    <w:p w14:paraId="6FC25CAE" w14:textId="77777777" w:rsidR="00766F27" w:rsidRPr="009926B8" w:rsidRDefault="00766F27" w:rsidP="00766F27">
      <w:pPr>
        <w:pStyle w:val="Paragrafoelenco"/>
        <w:numPr>
          <w:ilvl w:val="0"/>
          <w:numId w:val="35"/>
        </w:numPr>
        <w:spacing w:before="120" w:after="60" w:line="320" w:lineRule="exact"/>
        <w:ind w:left="567" w:hanging="357"/>
        <w:contextualSpacing w:val="0"/>
        <w:jc w:val="both"/>
        <w:rPr>
          <w:rFonts w:eastAsia="Times New Roman" w:cs="Calibri"/>
        </w:rPr>
      </w:pPr>
      <w:r w:rsidRPr="009926B8">
        <w:rPr>
          <w:rFonts w:eastAsia="Times New Roman" w:cs="Calibri"/>
        </w:rPr>
        <w:t xml:space="preserve">Il termine ultimo per la presa visione dei documenti di gara è il seguente: __________; </w:t>
      </w:r>
    </w:p>
    <w:p w14:paraId="0E6A6C3C" w14:textId="77777777" w:rsidR="00766F27" w:rsidRPr="009926B8" w:rsidRDefault="00766F27" w:rsidP="00766F27">
      <w:pPr>
        <w:pStyle w:val="Paragrafoelenco"/>
        <w:numPr>
          <w:ilvl w:val="0"/>
          <w:numId w:val="35"/>
        </w:numPr>
        <w:spacing w:before="120" w:after="60" w:line="320" w:lineRule="exact"/>
        <w:ind w:left="567"/>
        <w:jc w:val="both"/>
        <w:rPr>
          <w:rFonts w:eastAsia="Times New Roman" w:cs="Calibri"/>
          <w:b/>
        </w:rPr>
      </w:pPr>
      <w:r w:rsidRPr="009926B8">
        <w:rPr>
          <w:rFonts w:eastAsia="Times New Roman" w:cs="Calibri"/>
        </w:rPr>
        <w:t xml:space="preserve">Il termine ultimo per recapitare alla Stazione Appaltante la richiesta di sopralluogo è il seguente__________. </w:t>
      </w:r>
    </w:p>
    <w:p w14:paraId="23C6F85D" w14:textId="77777777" w:rsidR="00766F27" w:rsidRPr="009926B8" w:rsidRDefault="00766F27" w:rsidP="00766F27">
      <w:pPr>
        <w:spacing w:before="120" w:after="0" w:line="320" w:lineRule="exact"/>
        <w:jc w:val="both"/>
        <w:rPr>
          <w:rFonts w:eastAsia="Times New Roman" w:cs="Calibri"/>
          <w:b/>
        </w:rPr>
      </w:pPr>
      <w:r w:rsidRPr="009926B8">
        <w:rPr>
          <w:rFonts w:eastAsia="Times New Roman" w:cs="Calibri"/>
        </w:rPr>
        <w:t xml:space="preserve">Nell’istanza dovrà essere indicato nome e cognome, con i relativi dati anagrafici delle persone incaricate di effettuarlo ed i dati del recapito a cui inviare la convocazione (indirizzo, mail, PEC). </w:t>
      </w:r>
    </w:p>
    <w:p w14:paraId="2332D4F7" w14:textId="77777777" w:rsidR="00766F27" w:rsidRPr="00524979" w:rsidRDefault="00766F27" w:rsidP="00766F27">
      <w:pPr>
        <w:spacing w:after="0" w:line="320" w:lineRule="exact"/>
        <w:jc w:val="both"/>
        <w:rPr>
          <w:rFonts w:eastAsia="Times New Roman" w:cs="Calibri"/>
          <w:b/>
          <w:bCs/>
        </w:rPr>
      </w:pPr>
      <w:r w:rsidRPr="009926B8">
        <w:rPr>
          <w:rFonts w:eastAsia="Times New Roman" w:cs="Calibri"/>
        </w:rPr>
        <w:t xml:space="preserve">I termini sopra riportati/richiamati </w:t>
      </w:r>
      <w:r w:rsidRPr="009926B8">
        <w:rPr>
          <w:rFonts w:eastAsia="Times New Roman" w:cs="Calibri"/>
          <w:b/>
          <w:bCs/>
          <w:u w:val="thick"/>
        </w:rPr>
        <w:t>sono tassativi</w:t>
      </w:r>
      <w:r w:rsidRPr="009926B8">
        <w:rPr>
          <w:rFonts w:eastAsia="Times New Roman" w:cs="Calibri"/>
          <w:b/>
          <w:bCs/>
        </w:rPr>
        <w:t>.</w:t>
      </w:r>
    </w:p>
    <w:p w14:paraId="7020BEA6" w14:textId="77777777" w:rsidR="00766F27" w:rsidRPr="00524979" w:rsidRDefault="00766F27" w:rsidP="00766F27">
      <w:pPr>
        <w:spacing w:after="0" w:line="320" w:lineRule="exact"/>
        <w:jc w:val="both"/>
        <w:rPr>
          <w:rFonts w:eastAsia="Times New Roman" w:cs="Calibri"/>
        </w:rPr>
      </w:pPr>
      <w:r w:rsidRPr="00524979">
        <w:rPr>
          <w:rFonts w:eastAsia="Times New Roman" w:cs="Calibri"/>
        </w:rPr>
        <w:t xml:space="preserve">Il sopralluogo </w:t>
      </w:r>
      <w:r w:rsidRPr="00524979">
        <w:rPr>
          <w:rFonts w:eastAsia="Times New Roman" w:cs="Calibri"/>
          <w:color w:val="C00000"/>
        </w:rPr>
        <w:t>[se previsto]</w:t>
      </w:r>
      <w:r w:rsidRPr="00524979">
        <w:rPr>
          <w:rFonts w:eastAsia="Times New Roman" w:cs="Calibri"/>
        </w:rPr>
        <w:t xml:space="preserve"> può essere effettuato dal rappresentante legale/procuratore/direttore tecnico in possesso del documento di identità, o da soggetto in possesso del documento di identità e apposita delega munita di copia del documento di identità del delegante. </w:t>
      </w:r>
    </w:p>
    <w:p w14:paraId="333EEBFA" w14:textId="77777777" w:rsidR="00766F27" w:rsidRPr="00524979" w:rsidRDefault="00766F27" w:rsidP="00766F27">
      <w:pPr>
        <w:spacing w:after="0" w:line="320" w:lineRule="exact"/>
        <w:jc w:val="both"/>
        <w:rPr>
          <w:rFonts w:eastAsia="Times New Roman" w:cs="Calibri"/>
          <w:b/>
        </w:rPr>
      </w:pPr>
      <w:r w:rsidRPr="00524979">
        <w:rPr>
          <w:rFonts w:eastAsia="Times New Roman" w:cs="Calibri"/>
        </w:rPr>
        <w:t xml:space="preserve">La stazione appaltante rilascia attestazione di avvenuto sopralluogo. </w:t>
      </w:r>
    </w:p>
    <w:p w14:paraId="0FEFB176" w14:textId="77777777" w:rsidR="00766F27" w:rsidRPr="00524979" w:rsidRDefault="00766F27" w:rsidP="00766F27">
      <w:pPr>
        <w:spacing w:after="0" w:line="320" w:lineRule="exact"/>
        <w:jc w:val="both"/>
        <w:rPr>
          <w:rFonts w:eastAsia="Times New Roman" w:cs="Calibri"/>
        </w:rPr>
      </w:pPr>
      <w:r w:rsidRPr="00524979">
        <w:rPr>
          <w:rFonts w:eastAsia="Times New Roman" w:cs="Calibri"/>
        </w:rPr>
        <w:t xml:space="preserve">Il soggetto delegato ad effettuare il sopralluogo non può ricevere l’incarico da più concorrenti. </w:t>
      </w:r>
    </w:p>
    <w:p w14:paraId="7977B4F6" w14:textId="77777777" w:rsidR="00766F27" w:rsidRPr="0022544F" w:rsidRDefault="00766F27" w:rsidP="00766F27">
      <w:pPr>
        <w:spacing w:after="0" w:line="320" w:lineRule="exact"/>
        <w:jc w:val="both"/>
        <w:rPr>
          <w:rFonts w:eastAsia="Times New Roman" w:cs="Calibri"/>
        </w:rPr>
      </w:pPr>
      <w:r w:rsidRPr="0022544F">
        <w:rPr>
          <w:rFonts w:eastAsia="Times New Roman" w:cs="Calibri"/>
          <w:b/>
        </w:rPr>
        <w:t>In caso di</w:t>
      </w:r>
      <w:r w:rsidRPr="0022544F">
        <w:rPr>
          <w:rFonts w:eastAsia="Times New Roman" w:cs="Calibri"/>
        </w:rPr>
        <w:t xml:space="preserve"> </w:t>
      </w:r>
      <w:r w:rsidRPr="0022544F">
        <w:rPr>
          <w:rFonts w:eastAsia="Times New Roman" w:cs="Calibri"/>
          <w:b/>
        </w:rPr>
        <w:t>raggruppamento temporaneo o consorzio ordinario già costituiti, GEIE, aggregazione di rete costituita in raggruppamento</w:t>
      </w:r>
      <w:r w:rsidRPr="0022544F">
        <w:rPr>
          <w:rFonts w:eastAsia="Times New Roman" w:cs="Calibri"/>
        </w:rPr>
        <w:t xml:space="preserve">, il sopralluogo può essere effettuato da un rappresentante legale/procuratore/direttore tecnico di uno degli operatori economici raggruppati, aggregati in rete o consorziati o da soggetto diverso, purché munito della delega del mandatario/capofila. </w:t>
      </w:r>
    </w:p>
    <w:p w14:paraId="00662AF2" w14:textId="77777777" w:rsidR="00766F27" w:rsidRPr="0022544F" w:rsidRDefault="00766F27" w:rsidP="00766F27">
      <w:pPr>
        <w:spacing w:after="0" w:line="320" w:lineRule="exact"/>
        <w:jc w:val="both"/>
        <w:rPr>
          <w:rFonts w:eastAsia="Times New Roman" w:cs="Calibri"/>
        </w:rPr>
      </w:pPr>
      <w:r w:rsidRPr="0022544F">
        <w:rPr>
          <w:rFonts w:eastAsia="Times New Roman" w:cs="Calibri"/>
          <w:b/>
        </w:rPr>
        <w:t>In caso di raggruppamento temporaneo o consorzio ordinario non ancora costituiti, aggregazione di rete non ancora costituita in raggruppamento</w:t>
      </w:r>
      <w:r w:rsidRPr="0022544F">
        <w:rPr>
          <w:rFonts w:eastAsia="Times New Roman" w:cs="Calibri"/>
        </w:rPr>
        <w:t>, il sopralluogo è effettuato da un rappresentante legale/procuratore/direttore tecnico di uno degli operatori economici raggruppati, aggregati in rete o consorziati o da soggetto diverso, purché munito della delega di tutti detti operatori. In alternativa l’operatore raggruppando/aggregando/consorziando può effettuare il sopralluogo singolarmente.</w:t>
      </w:r>
    </w:p>
    <w:p w14:paraId="6A8A36D7" w14:textId="77777777" w:rsidR="00766F27" w:rsidRPr="0022544F" w:rsidRDefault="00766F27" w:rsidP="00766F27">
      <w:pPr>
        <w:spacing w:before="60" w:after="0" w:line="320" w:lineRule="exact"/>
        <w:jc w:val="both"/>
        <w:rPr>
          <w:rFonts w:eastAsia="Times New Roman" w:cs="Calibri"/>
        </w:rPr>
      </w:pPr>
      <w:r w:rsidRPr="0022544F">
        <w:rPr>
          <w:rFonts w:eastAsia="Times New Roman" w:cs="Calibri"/>
          <w:b/>
        </w:rPr>
        <w:t>In caso di consorzio stabile,</w:t>
      </w:r>
      <w:r w:rsidRPr="0022544F">
        <w:rPr>
          <w:rFonts w:eastAsia="Times New Roman" w:cs="Calibri"/>
        </w:rPr>
        <w:t xml:space="preserve"> il sopralluogo è effettuato da soggetto munito di delega, conferita dal consorzio oppure dall’operatore economico consorziato indicato come esecutore.</w:t>
      </w:r>
    </w:p>
    <w:p w14:paraId="5366C766" w14:textId="77777777" w:rsidR="00766F27" w:rsidRPr="0022544F" w:rsidRDefault="00766F27" w:rsidP="00766F27">
      <w:pPr>
        <w:spacing w:after="0" w:line="320" w:lineRule="exact"/>
        <w:jc w:val="both"/>
        <w:rPr>
          <w:rFonts w:eastAsia="Times New Roman" w:cs="Calibri"/>
        </w:rPr>
      </w:pPr>
      <w:r w:rsidRPr="0022544F">
        <w:rPr>
          <w:rFonts w:eastAsia="Times New Roman" w:cs="Calibri"/>
        </w:rPr>
        <w:t xml:space="preserve">La mancata allegazione dell’attestazione di sopralluogo </w:t>
      </w:r>
      <w:r w:rsidRPr="0022544F">
        <w:rPr>
          <w:rFonts w:eastAsia="Times New Roman" w:cs="Calibri"/>
          <w:color w:val="C00000"/>
        </w:rPr>
        <w:t>[eventualmente previsto]</w:t>
      </w:r>
      <w:r w:rsidRPr="0022544F">
        <w:rPr>
          <w:rFonts w:eastAsia="Times New Roman" w:cs="Calibri"/>
        </w:rPr>
        <w:t xml:space="preserve"> è sanabile mediante soccorso istruttorio ex art. 101 del Codice.</w:t>
      </w:r>
    </w:p>
    <w:p w14:paraId="28FC6E7F" w14:textId="77777777" w:rsidR="00766F27" w:rsidRPr="00364862" w:rsidRDefault="00766F27" w:rsidP="00766F27">
      <w:pPr>
        <w:pStyle w:val="Paragrafoelenco"/>
        <w:widowControl w:val="0"/>
        <w:numPr>
          <w:ilvl w:val="1"/>
          <w:numId w:val="34"/>
        </w:numPr>
        <w:spacing w:before="180" w:after="0" w:line="320" w:lineRule="exact"/>
        <w:ind w:left="357" w:hanging="357"/>
        <w:jc w:val="both"/>
        <w:rPr>
          <w:rFonts w:eastAsia="Times New Roman" w:cs="Calibri"/>
          <w:b/>
          <w:smallCaps/>
          <w:color w:val="002060"/>
        </w:rPr>
      </w:pPr>
      <w:r>
        <w:rPr>
          <w:rFonts w:eastAsia="Times New Roman" w:cs="Calibri"/>
          <w:b/>
          <w:smallCaps/>
          <w:color w:val="002060"/>
        </w:rPr>
        <w:t xml:space="preserve">  </w:t>
      </w:r>
      <w:r w:rsidRPr="00364862">
        <w:rPr>
          <w:rFonts w:eastAsia="Times New Roman" w:cs="Calibri"/>
          <w:b/>
          <w:smallCaps/>
          <w:color w:val="002060"/>
        </w:rPr>
        <w:t>Subappalti</w:t>
      </w:r>
    </w:p>
    <w:p w14:paraId="7727BAD3" w14:textId="77777777" w:rsidR="00766F27" w:rsidRPr="00326A34" w:rsidRDefault="00766F27" w:rsidP="00766F27">
      <w:pPr>
        <w:spacing w:after="0" w:line="320" w:lineRule="exact"/>
        <w:jc w:val="both"/>
        <w:rPr>
          <w:rFonts w:eastAsia="Times New Roman" w:cs="Calibri"/>
        </w:rPr>
      </w:pPr>
      <w:r w:rsidRPr="003A2882">
        <w:rPr>
          <w:rFonts w:eastAsia="Times New Roman" w:cs="Calibri"/>
        </w:rPr>
        <w:t>L’affidatario non può avvalersi del subappalto, fatta eccezione per indagini geologiche, geotecniche, sismiche, sondaggi, rilievi, misurazioni e picchettazioni, predisposizione di elaborati specialistici e di dettaglio, con esclusione delle relazioni geologiche, nonché per la sola redazione grafica degli elaborati progettuali. Resta, comunqu</w:t>
      </w:r>
      <w:r w:rsidRPr="00326A34">
        <w:rPr>
          <w:rFonts w:eastAsia="Times New Roman" w:cs="Calibri"/>
        </w:rPr>
        <w:t xml:space="preserve">e, ferma la responsabilità esclusiva del progettista. </w:t>
      </w:r>
    </w:p>
    <w:p w14:paraId="4A3735CD" w14:textId="77777777" w:rsidR="00766F27" w:rsidRPr="00326A34" w:rsidRDefault="00766F27" w:rsidP="00766F27">
      <w:pPr>
        <w:spacing w:after="0" w:line="320" w:lineRule="exact"/>
        <w:rPr>
          <w:rFonts w:eastAsia="Times New Roman" w:cs="Calibri"/>
        </w:rPr>
      </w:pPr>
      <w:r w:rsidRPr="00326A34">
        <w:rPr>
          <w:rFonts w:eastAsia="Times New Roman" w:cs="Calibri"/>
        </w:rPr>
        <w:t>Gli eventuali subappalti devono in ogni caso essere eseguiti rispettando  le regole di cui all’art.119</w:t>
      </w:r>
      <w:r>
        <w:rPr>
          <w:rFonts w:eastAsia="Times New Roman" w:cs="Calibri"/>
        </w:rPr>
        <w:t xml:space="preserve"> del codice</w:t>
      </w:r>
      <w:r w:rsidRPr="00326A34">
        <w:rPr>
          <w:rFonts w:eastAsia="Times New Roman" w:cs="Calibri"/>
        </w:rPr>
        <w:t xml:space="preserve">. </w:t>
      </w:r>
    </w:p>
    <w:p w14:paraId="4317CAC5" w14:textId="77777777" w:rsidR="00766F27" w:rsidRPr="00326A34" w:rsidRDefault="00766F27" w:rsidP="00766F27">
      <w:pPr>
        <w:spacing w:after="0" w:line="320" w:lineRule="exact"/>
        <w:jc w:val="both"/>
        <w:rPr>
          <w:rFonts w:eastAsia="Times New Roman" w:cs="Calibri"/>
        </w:rPr>
      </w:pPr>
      <w:r w:rsidRPr="00326A34">
        <w:rPr>
          <w:rFonts w:eastAsia="Times New Roman" w:cs="Calibri"/>
        </w:rPr>
        <w:t>Il concorrente deve indicare, all’atto dell’offerta, le parti del servizio che intende subappaltare in conformità a quanto previsto dall’articolo 119 comma 4, lettera c) del codice; in mancanza di tali indicazioni il successivo subappalto è vietato.</w:t>
      </w:r>
    </w:p>
    <w:p w14:paraId="02CAC47B" w14:textId="77777777" w:rsidR="00766F27" w:rsidRPr="00326A34" w:rsidRDefault="00766F27" w:rsidP="00766F27">
      <w:pPr>
        <w:spacing w:after="0" w:line="320" w:lineRule="exact"/>
        <w:jc w:val="both"/>
        <w:rPr>
          <w:rFonts w:eastAsia="Times New Roman" w:cs="Calibri"/>
        </w:rPr>
      </w:pPr>
      <w:r w:rsidRPr="00326A34">
        <w:rPr>
          <w:rFonts w:eastAsia="Times New Roman" w:cs="Calibri"/>
        </w:rPr>
        <w:t xml:space="preserve">La mancata espressione della volontà di ricorso al subappalto non comporta l’esclusione dalla </w:t>
      </w:r>
      <w:r>
        <w:rPr>
          <w:rFonts w:eastAsia="Times New Roman" w:cs="Calibri"/>
        </w:rPr>
        <w:t xml:space="preserve">procedura di affidamento </w:t>
      </w:r>
      <w:r w:rsidRPr="00326A34">
        <w:rPr>
          <w:rFonts w:eastAsia="Times New Roman" w:cs="Calibri"/>
        </w:rPr>
        <w:t>ma rappresenta impedimento per l’aggiudicatario a ricorrere al subappalto.</w:t>
      </w:r>
    </w:p>
    <w:p w14:paraId="37E05F27" w14:textId="77777777" w:rsidR="00766F27" w:rsidRPr="00326A34" w:rsidRDefault="00766F27" w:rsidP="00766F27">
      <w:pPr>
        <w:spacing w:after="0" w:line="320" w:lineRule="exact"/>
        <w:jc w:val="both"/>
        <w:rPr>
          <w:rFonts w:eastAsia="Times New Roman" w:cs="Calibri"/>
        </w:rPr>
      </w:pPr>
      <w:r w:rsidRPr="00326A34">
        <w:t>La stazione appaltante provvederà al pagamento diretto dei subappaltatori e dei titolari di sub-contratti non costituenti subappalto nei casi di cui all’art.119 comma 11 del codice.</w:t>
      </w:r>
    </w:p>
    <w:p w14:paraId="35AF250D" w14:textId="77777777" w:rsidR="00766F27" w:rsidRPr="00A356FD" w:rsidRDefault="00766F27" w:rsidP="00766F27">
      <w:pPr>
        <w:widowControl w:val="0"/>
        <w:numPr>
          <w:ilvl w:val="1"/>
          <w:numId w:val="34"/>
        </w:numPr>
        <w:spacing w:before="180" w:after="0" w:line="320" w:lineRule="exact"/>
        <w:ind w:left="567" w:hanging="567"/>
        <w:jc w:val="both"/>
        <w:rPr>
          <w:rFonts w:eastAsia="Times New Roman" w:cs="Calibri"/>
          <w:b/>
          <w:smallCaps/>
          <w:color w:val="002060"/>
        </w:rPr>
      </w:pPr>
      <w:r w:rsidRPr="00A356FD">
        <w:rPr>
          <w:rFonts w:eastAsia="Times New Roman" w:cs="Calibri"/>
          <w:b/>
          <w:smallCaps/>
          <w:color w:val="002060"/>
        </w:rPr>
        <w:t>C</w:t>
      </w:r>
      <w:r>
        <w:rPr>
          <w:rFonts w:eastAsia="Times New Roman" w:cs="Calibri"/>
          <w:b/>
          <w:smallCaps/>
          <w:color w:val="002060"/>
        </w:rPr>
        <w:t xml:space="preserve">auzioni e Garanzie </w:t>
      </w:r>
    </w:p>
    <w:p w14:paraId="1B2D31F3" w14:textId="77777777" w:rsidR="00766F27" w:rsidRDefault="00766F27" w:rsidP="00766F27">
      <w:pPr>
        <w:spacing w:after="0" w:line="320" w:lineRule="exact"/>
        <w:jc w:val="both"/>
      </w:pPr>
      <w:r>
        <w:t xml:space="preserve">Per la partecipazione alla presente procedura, ai sensi dell’art. 50 comma 1 lettera b) del codice, non sarà necessario che l’Operatore Economico alleghi all’offerta la documentazione relativa alle garanzie provvisorie di cui all’art.106 del codice, in relazione a quanto sancito dall’art. 53 comma 1 dello stesso codice, che così recita: </w:t>
      </w:r>
      <w:r w:rsidRPr="00E12B47">
        <w:t xml:space="preserve"> “</w:t>
      </w:r>
      <w:r w:rsidRPr="00DE6DD7">
        <w:rPr>
          <w:i/>
        </w:rPr>
        <w:t>nelle procedure di affidamento di cui all’articolo 50, comma 1, la stazione appaltante non richiede le garanzie provvisorie di cui all’articolo 106 salvo che, nelle procedure di cui alle lettere c), d) ed e) dello stesso comma 1 dell’articolo 50, in considerazione della tipologia e specificità della singola procedura, ricorrano particolari esigenze che ne giustifichino la richiesta. Le esigenze particolari sono indicate nella decisione di contrarre oppure nell’avviso di indizione della procedura o in altro atto equivalente”.</w:t>
      </w:r>
      <w:r>
        <w:rPr>
          <w:i/>
        </w:rPr>
        <w:t xml:space="preserve">  </w:t>
      </w:r>
      <w:r w:rsidRPr="00837DFF">
        <w:t>A ciò si aggiunga che, in ogni caso, le sopra richiamate garanzie provvisorie non sono dovute, a prescindere dall’importo e dalla tipologia di affi</w:t>
      </w:r>
      <w:r>
        <w:t xml:space="preserve">damento, per gli affidamenti di servizi di progettazione, coordinamento della sicurezza in fase di progettazione e supporto al RUP (cfr. art. 106 comma 11 del codice).    </w:t>
      </w:r>
    </w:p>
    <w:p w14:paraId="2FE20308" w14:textId="77777777" w:rsidR="00766F27" w:rsidRDefault="00766F27" w:rsidP="00766F27">
      <w:pPr>
        <w:spacing w:after="0" w:line="320" w:lineRule="exact"/>
        <w:jc w:val="both"/>
        <w:rPr>
          <w:rFonts w:eastAsia="Times New Roman" w:cs="Calibri"/>
        </w:rPr>
      </w:pPr>
      <w:r>
        <w:rPr>
          <w:rFonts w:eastAsia="Times New Roman" w:cs="Calibri"/>
        </w:rPr>
        <w:t>Tuttavia, a</w:t>
      </w:r>
      <w:r w:rsidRPr="00080AA4">
        <w:rPr>
          <w:rFonts w:eastAsia="Times New Roman" w:cs="Calibri"/>
        </w:rPr>
        <w:t>ll’atto della stipula del contratt</w:t>
      </w:r>
      <w:r w:rsidRPr="00F5385B">
        <w:rPr>
          <w:rFonts w:eastAsia="Times New Roman" w:cs="Calibri"/>
        </w:rPr>
        <w:t>o, l’aggiudicatario d</w:t>
      </w:r>
      <w:r>
        <w:rPr>
          <w:rFonts w:eastAsia="Times New Roman" w:cs="Calibri"/>
        </w:rPr>
        <w:t xml:space="preserve">ovrà </w:t>
      </w:r>
      <w:r w:rsidRPr="00F5385B">
        <w:rPr>
          <w:rFonts w:eastAsia="Times New Roman" w:cs="Calibri"/>
        </w:rPr>
        <w:t>prestare la garanzia definitiva</w:t>
      </w:r>
      <w:r>
        <w:rPr>
          <w:rFonts w:eastAsia="Times New Roman" w:cs="Calibri"/>
        </w:rPr>
        <w:t>, a sua scelta, sotto forma di c</w:t>
      </w:r>
      <w:r>
        <w:t>auzione o fideiussione con le modalità previste dall’articolo 106, pari al 10 per cento dell'importo contrattuale.</w:t>
      </w:r>
      <w:r>
        <w:rPr>
          <w:rFonts w:eastAsia="Times New Roman" w:cs="Calibri"/>
        </w:rPr>
        <w:t xml:space="preserve"> </w:t>
      </w:r>
      <w:r w:rsidRPr="00F5385B">
        <w:rPr>
          <w:rFonts w:eastAsia="Times New Roman" w:cs="Calibri"/>
        </w:rPr>
        <w:t xml:space="preserve">L’importo della garanzia è ridotto nelle percentuali previste dal comma 8 </w:t>
      </w:r>
    </w:p>
    <w:p w14:paraId="0C9B15E3" w14:textId="77777777" w:rsidR="00766F27" w:rsidRDefault="00766F27" w:rsidP="00766F27">
      <w:pPr>
        <w:spacing w:after="0" w:line="320" w:lineRule="exact"/>
        <w:jc w:val="both"/>
        <w:rPr>
          <w:rFonts w:eastAsia="Times New Roman" w:cs="Calibri"/>
        </w:rPr>
      </w:pPr>
      <w:r w:rsidRPr="00F5385B">
        <w:rPr>
          <w:rFonts w:eastAsia="Times New Roman" w:cs="Calibri"/>
        </w:rPr>
        <w:t>dell’articolo 106 de</w:t>
      </w:r>
      <w:r>
        <w:rPr>
          <w:rFonts w:eastAsia="Times New Roman" w:cs="Calibri"/>
        </w:rPr>
        <w:t>l c</w:t>
      </w:r>
      <w:r w:rsidRPr="00F5385B">
        <w:rPr>
          <w:rFonts w:eastAsia="Times New Roman" w:cs="Calibri"/>
        </w:rPr>
        <w:t>odice alle condizioni ivi previste.</w:t>
      </w:r>
      <w:r>
        <w:rPr>
          <w:rFonts w:eastAsia="Times New Roman" w:cs="Calibri"/>
        </w:rPr>
        <w:t xml:space="preserve"> Per quant’altro non riportato, si applica il sopra richiamato art. 117 del codice, che si intende qui integralmente riportato per la parte applicabile alla tipologia dell’affidamento.</w:t>
      </w:r>
    </w:p>
    <w:p w14:paraId="34A35FFC" w14:textId="77777777" w:rsidR="00766F27" w:rsidRPr="00522915" w:rsidRDefault="00766F27" w:rsidP="00766F27">
      <w:pPr>
        <w:widowControl w:val="0"/>
        <w:spacing w:before="240" w:after="0" w:line="288" w:lineRule="auto"/>
        <w:jc w:val="both"/>
        <w:rPr>
          <w:rFonts w:eastAsia="Times New Roman" w:cs="Calibri"/>
          <w:b/>
          <w:bCs/>
          <w:caps/>
        </w:rPr>
      </w:pPr>
      <w:r w:rsidRPr="00522915">
        <w:rPr>
          <w:rFonts w:eastAsia="Times New Roman" w:cs="Calibri"/>
          <w:b/>
          <w:bCs/>
          <w:caps/>
          <w:sz w:val="24"/>
          <w:szCs w:val="24"/>
        </w:rPr>
        <w:t xml:space="preserve">5) </w:t>
      </w:r>
      <w:r w:rsidRPr="00522915">
        <w:rPr>
          <w:rFonts w:eastAsia="Times New Roman" w:cs="Calibri"/>
          <w:b/>
          <w:bCs/>
          <w:caps/>
          <w:color w:val="002060"/>
          <w:sz w:val="24"/>
          <w:szCs w:val="24"/>
        </w:rPr>
        <w:t xml:space="preserve">Cause di esclusione </w:t>
      </w:r>
    </w:p>
    <w:p w14:paraId="7AA61B10" w14:textId="77777777" w:rsidR="00766F27" w:rsidRPr="00522915" w:rsidRDefault="00766F27" w:rsidP="00766F27">
      <w:pPr>
        <w:spacing w:after="60" w:line="288" w:lineRule="auto"/>
        <w:jc w:val="both"/>
        <w:rPr>
          <w:rFonts w:eastAsia="Times New Roman" w:cs="Calibri"/>
          <w:u w:val="single"/>
        </w:rPr>
      </w:pPr>
      <w:r w:rsidRPr="00522915">
        <w:rPr>
          <w:rFonts w:eastAsia="Times New Roman" w:cs="Calibri"/>
          <w:u w:val="single"/>
        </w:rPr>
        <w:t>E’ escluso, senza che si proceda all'esame della documentazione prodotta, l’Operatore  Economico:</w:t>
      </w:r>
    </w:p>
    <w:p w14:paraId="516930D1" w14:textId="77777777" w:rsidR="00766F27" w:rsidRPr="00522915" w:rsidRDefault="00766F27" w:rsidP="00766F27">
      <w:pPr>
        <w:pStyle w:val="Elencoacolori-Colore11"/>
        <w:widowControl w:val="0"/>
        <w:numPr>
          <w:ilvl w:val="0"/>
          <w:numId w:val="17"/>
        </w:numPr>
        <w:suppressAutoHyphens w:val="0"/>
        <w:spacing w:after="60" w:line="288" w:lineRule="auto"/>
        <w:ind w:left="709" w:hanging="425"/>
        <w:jc w:val="both"/>
        <w:rPr>
          <w:rFonts w:eastAsia="Times New Roman"/>
        </w:rPr>
      </w:pPr>
      <w:r>
        <w:rPr>
          <w:rFonts w:eastAsia="Times New Roman"/>
        </w:rPr>
        <w:t>l</w:t>
      </w:r>
      <w:r w:rsidRPr="00522915">
        <w:rPr>
          <w:rFonts w:eastAsia="Times New Roman"/>
        </w:rPr>
        <w:t>a cui offerta è pervenuta dopo il termine perentorio indicato nella presente lettera di invito, indipendentemente dall'entità del ritardo e dalla data di invio, restando a rischio del mittente</w:t>
      </w:r>
      <w:r>
        <w:rPr>
          <w:rFonts w:eastAsia="Times New Roman"/>
        </w:rPr>
        <w:t xml:space="preserve"> il recapito alla Stazione Appaltante</w:t>
      </w:r>
      <w:r w:rsidRPr="00522915">
        <w:rPr>
          <w:rFonts w:eastAsia="Times New Roman"/>
        </w:rPr>
        <w:t>;</w:t>
      </w:r>
    </w:p>
    <w:p w14:paraId="4B82B371" w14:textId="77777777" w:rsidR="00766F27" w:rsidRPr="00225A47" w:rsidRDefault="00766F27" w:rsidP="00766F27">
      <w:pPr>
        <w:pStyle w:val="Elencoacolori-Colore11"/>
        <w:widowControl w:val="0"/>
        <w:numPr>
          <w:ilvl w:val="0"/>
          <w:numId w:val="17"/>
        </w:numPr>
        <w:suppressAutoHyphens w:val="0"/>
        <w:spacing w:after="60" w:line="288" w:lineRule="auto"/>
        <w:ind w:left="709" w:hanging="425"/>
        <w:jc w:val="both"/>
        <w:rPr>
          <w:rFonts w:eastAsia="Times New Roman"/>
        </w:rPr>
      </w:pPr>
      <w:r>
        <w:rPr>
          <w:rFonts w:eastAsia="Times New Roman"/>
        </w:rPr>
        <w:t xml:space="preserve">che </w:t>
      </w:r>
      <w:r w:rsidRPr="00225A47">
        <w:rPr>
          <w:rFonts w:eastAsia="Times New Roman"/>
        </w:rPr>
        <w:t xml:space="preserve">non </w:t>
      </w:r>
      <w:r>
        <w:rPr>
          <w:rFonts w:eastAsia="Times New Roman"/>
        </w:rPr>
        <w:t xml:space="preserve">abbia </w:t>
      </w:r>
      <w:r w:rsidRPr="00225A47">
        <w:rPr>
          <w:rFonts w:eastAsia="Times New Roman"/>
        </w:rPr>
        <w:t>reca</w:t>
      </w:r>
      <w:r>
        <w:rPr>
          <w:rFonts w:eastAsia="Times New Roman"/>
        </w:rPr>
        <w:t>to</w:t>
      </w:r>
      <w:r w:rsidRPr="00225A47">
        <w:rPr>
          <w:rFonts w:eastAsia="Times New Roman"/>
        </w:rPr>
        <w:t xml:space="preserve"> l'indicazione dell'oggetto del servizio </w:t>
      </w:r>
      <w:r>
        <w:rPr>
          <w:rFonts w:eastAsia="Times New Roman"/>
        </w:rPr>
        <w:t>o dei servizi i</w:t>
      </w:r>
      <w:r w:rsidRPr="00225A47">
        <w:rPr>
          <w:rFonts w:eastAsia="Times New Roman"/>
        </w:rPr>
        <w:t>n affidamento o</w:t>
      </w:r>
      <w:r>
        <w:rPr>
          <w:rFonts w:eastAsia="Times New Roman"/>
        </w:rPr>
        <w:t>ppure</w:t>
      </w:r>
      <w:r w:rsidRPr="00225A47">
        <w:rPr>
          <w:rFonts w:eastAsia="Times New Roman"/>
        </w:rPr>
        <w:t xml:space="preserve"> la denominazione del</w:t>
      </w:r>
      <w:r>
        <w:rPr>
          <w:rFonts w:eastAsia="Times New Roman"/>
        </w:rPr>
        <w:t>lo stesso Operatore Economico</w:t>
      </w:r>
      <w:r w:rsidRPr="00225A47">
        <w:rPr>
          <w:rFonts w:eastAsia="Times New Roman"/>
        </w:rPr>
        <w:t>;</w:t>
      </w:r>
    </w:p>
    <w:p w14:paraId="702AD701" w14:textId="77777777" w:rsidR="00766F27" w:rsidRPr="00225A47" w:rsidRDefault="00766F27" w:rsidP="00766F27">
      <w:pPr>
        <w:snapToGrid w:val="0"/>
        <w:spacing w:after="60" w:line="288" w:lineRule="auto"/>
        <w:jc w:val="both"/>
        <w:rPr>
          <w:rFonts w:eastAsia="Times New Roman" w:cs="Calibri"/>
          <w:u w:val="single"/>
        </w:rPr>
      </w:pPr>
      <w:r>
        <w:rPr>
          <w:rFonts w:eastAsia="Times New Roman" w:cs="Calibri"/>
          <w:u w:val="single"/>
        </w:rPr>
        <w:t>E’ escluso</w:t>
      </w:r>
      <w:r w:rsidRPr="00225A47">
        <w:rPr>
          <w:rFonts w:eastAsia="Times New Roman" w:cs="Calibri"/>
          <w:u w:val="single"/>
        </w:rPr>
        <w:t xml:space="preserve">, </w:t>
      </w:r>
      <w:r>
        <w:rPr>
          <w:rFonts w:eastAsia="Times New Roman" w:cs="Calibri"/>
          <w:u w:val="single"/>
        </w:rPr>
        <w:t xml:space="preserve">a seguito dell’esame della documentazione prodotta, </w:t>
      </w:r>
      <w:r w:rsidRPr="00225A47">
        <w:rPr>
          <w:rFonts w:eastAsia="Times New Roman" w:cs="Calibri"/>
          <w:u w:val="single"/>
        </w:rPr>
        <w:t xml:space="preserve">fatta salva l’applicazione dell’articolo </w:t>
      </w:r>
      <w:r>
        <w:rPr>
          <w:rFonts w:eastAsia="Times New Roman" w:cs="Calibri"/>
          <w:u w:val="single"/>
        </w:rPr>
        <w:t xml:space="preserve">101 del codice </w:t>
      </w:r>
      <w:r w:rsidRPr="00B11183">
        <w:rPr>
          <w:rFonts w:eastAsia="Times New Roman" w:cs="Calibri"/>
          <w:color w:val="C00000"/>
          <w:u w:val="single"/>
        </w:rPr>
        <w:t xml:space="preserve">[soccorso istruttorio- vedi paragrafo </w:t>
      </w:r>
      <w:r>
        <w:rPr>
          <w:rFonts w:eastAsia="Times New Roman" w:cs="Calibri"/>
          <w:color w:val="C00000"/>
          <w:u w:val="single"/>
        </w:rPr>
        <w:t>5.2</w:t>
      </w:r>
      <w:r w:rsidRPr="00B11183">
        <w:rPr>
          <w:rFonts w:eastAsia="Times New Roman" w:cs="Calibri"/>
          <w:color w:val="C00000"/>
          <w:u w:val="single"/>
        </w:rPr>
        <w:t>],</w:t>
      </w:r>
      <w:r>
        <w:rPr>
          <w:rFonts w:eastAsia="Times New Roman" w:cs="Calibri"/>
          <w:u w:val="single"/>
        </w:rPr>
        <w:t xml:space="preserve"> l’operatore economico che</w:t>
      </w:r>
      <w:r w:rsidRPr="00225A47">
        <w:rPr>
          <w:rFonts w:eastAsia="Times New Roman" w:cs="Calibri"/>
          <w:u w:val="single"/>
        </w:rPr>
        <w:t>:</w:t>
      </w:r>
    </w:p>
    <w:p w14:paraId="36874337" w14:textId="77777777" w:rsidR="00766F27" w:rsidRPr="00225A47" w:rsidRDefault="00766F27" w:rsidP="00766F27">
      <w:pPr>
        <w:pStyle w:val="Elencoacolori-Colore11"/>
        <w:widowControl w:val="0"/>
        <w:numPr>
          <w:ilvl w:val="0"/>
          <w:numId w:val="11"/>
        </w:numPr>
        <w:suppressAutoHyphens w:val="0"/>
        <w:snapToGrid w:val="0"/>
        <w:spacing w:after="60" w:line="288" w:lineRule="auto"/>
        <w:ind w:left="709" w:hanging="425"/>
        <w:jc w:val="both"/>
        <w:rPr>
          <w:rFonts w:eastAsia="Times New Roman"/>
        </w:rPr>
      </w:pPr>
      <w:r w:rsidRPr="00225A47">
        <w:rPr>
          <w:rFonts w:eastAsia="Times New Roman"/>
        </w:rPr>
        <w:t xml:space="preserve">non ha presentato una o più d'una delle dichiarazioni richieste; </w:t>
      </w:r>
    </w:p>
    <w:p w14:paraId="7E2A6693" w14:textId="77777777" w:rsidR="00766F27" w:rsidRPr="00225A47" w:rsidRDefault="00766F27" w:rsidP="00766F27">
      <w:pPr>
        <w:pStyle w:val="Elencoacolori-Colore11"/>
        <w:widowControl w:val="0"/>
        <w:numPr>
          <w:ilvl w:val="0"/>
          <w:numId w:val="11"/>
        </w:numPr>
        <w:suppressAutoHyphens w:val="0"/>
        <w:snapToGrid w:val="0"/>
        <w:spacing w:after="60" w:line="288" w:lineRule="auto"/>
        <w:ind w:left="709" w:hanging="425"/>
        <w:jc w:val="both"/>
        <w:rPr>
          <w:rFonts w:eastAsia="Times New Roman"/>
        </w:rPr>
      </w:pPr>
      <w:r w:rsidRPr="00225A47">
        <w:rPr>
          <w:rFonts w:eastAsia="Times New Roman"/>
        </w:rPr>
        <w:t xml:space="preserve">ha presentato </w:t>
      </w:r>
      <w:r>
        <w:rPr>
          <w:rFonts w:eastAsia="Times New Roman"/>
        </w:rPr>
        <w:t xml:space="preserve">in </w:t>
      </w:r>
      <w:r w:rsidRPr="00225A47">
        <w:rPr>
          <w:rFonts w:eastAsia="Times New Roman"/>
        </w:rPr>
        <w:t xml:space="preserve">una o più d'una delle dichiarazioni richieste </w:t>
      </w:r>
      <w:r>
        <w:rPr>
          <w:rFonts w:eastAsia="Times New Roman"/>
        </w:rPr>
        <w:t xml:space="preserve">con </w:t>
      </w:r>
      <w:r w:rsidRPr="00225A47">
        <w:rPr>
          <w:rFonts w:eastAsia="Times New Roman"/>
        </w:rPr>
        <w:t>indicazioni errate, insufficienti, non pertinenti, non veritiere o comunque non idonee all'accertamento dell'esistenza di fatti, circostanze o requisiti per i quali sono prodotte; oppure non sottoscritte dal soggetto competente; oppure non corredate, anche cumulativamente, da almeno una fotocopia del documento di riconoscimento di ciascun sottoscrittore o dichiarante;</w:t>
      </w:r>
    </w:p>
    <w:p w14:paraId="3BAE0E30" w14:textId="77777777" w:rsidR="00766F27" w:rsidRPr="0046515C" w:rsidRDefault="00766F27" w:rsidP="00766F27">
      <w:pPr>
        <w:pStyle w:val="Elencoacolori-Colore11"/>
        <w:widowControl w:val="0"/>
        <w:numPr>
          <w:ilvl w:val="0"/>
          <w:numId w:val="11"/>
        </w:numPr>
        <w:suppressAutoHyphens w:val="0"/>
        <w:snapToGrid w:val="0"/>
        <w:spacing w:after="60" w:line="288" w:lineRule="auto"/>
        <w:ind w:left="709" w:hanging="425"/>
        <w:jc w:val="both"/>
        <w:rPr>
          <w:rFonts w:eastAsia="Times New Roman"/>
        </w:rPr>
      </w:pPr>
      <w:r w:rsidRPr="0046515C">
        <w:rPr>
          <w:rFonts w:eastAsia="Times New Roman"/>
        </w:rPr>
        <w:t>non ha dichiarato il possesso di uno o più d'uno dei requisiti di partecipazione;</w:t>
      </w:r>
    </w:p>
    <w:p w14:paraId="1F6319C9" w14:textId="77777777" w:rsidR="00766F27" w:rsidRDefault="00766F27" w:rsidP="00766F27">
      <w:pPr>
        <w:pStyle w:val="Elencoacolori-Colore11"/>
        <w:widowControl w:val="0"/>
        <w:numPr>
          <w:ilvl w:val="0"/>
          <w:numId w:val="11"/>
        </w:numPr>
        <w:suppressAutoHyphens w:val="0"/>
        <w:snapToGrid w:val="0"/>
        <w:spacing w:after="60" w:line="288" w:lineRule="auto"/>
        <w:ind w:left="709" w:hanging="425"/>
        <w:jc w:val="both"/>
        <w:rPr>
          <w:rFonts w:eastAsia="Times New Roman"/>
        </w:rPr>
      </w:pPr>
      <w:r w:rsidRPr="0046515C">
        <w:rPr>
          <w:rFonts w:eastAsia="Times New Roman"/>
          <w:iCs/>
          <w:color w:val="C00000"/>
        </w:rPr>
        <w:t>[in caso di vigenza di patti/protocolli di legalità]</w:t>
      </w:r>
      <w:r w:rsidRPr="0046515C">
        <w:rPr>
          <w:rFonts w:eastAsia="Times New Roman"/>
        </w:rPr>
        <w:t xml:space="preserve"> non ha espressamente accettato le clausole contenute nel protocollo di legalità/patto di integrità </w:t>
      </w:r>
      <w:r>
        <w:rPr>
          <w:rFonts w:eastAsia="Times New Roman"/>
        </w:rPr>
        <w:t xml:space="preserve">vigente </w:t>
      </w:r>
      <w:r w:rsidRPr="0046515C">
        <w:rPr>
          <w:rFonts w:eastAsia="Times New Roman"/>
        </w:rPr>
        <w:t>(</w:t>
      </w:r>
      <w:proofErr w:type="spellStart"/>
      <w:r w:rsidRPr="0046515C">
        <w:rPr>
          <w:rFonts w:eastAsia="Times New Roman"/>
        </w:rPr>
        <w:t>cfr.art</w:t>
      </w:r>
      <w:proofErr w:type="spellEnd"/>
      <w:r w:rsidRPr="0046515C">
        <w:rPr>
          <w:rFonts w:eastAsia="Times New Roman"/>
        </w:rPr>
        <w:t>. 1, comma 17 della L. 6</w:t>
      </w:r>
      <w:r>
        <w:rPr>
          <w:rFonts w:eastAsia="Times New Roman"/>
        </w:rPr>
        <w:t>/11/</w:t>
      </w:r>
      <w:r w:rsidRPr="0046515C">
        <w:rPr>
          <w:rFonts w:eastAsia="Times New Roman"/>
        </w:rPr>
        <w:t>2012, n. 190).</w:t>
      </w:r>
    </w:p>
    <w:p w14:paraId="37E0FF66" w14:textId="77777777" w:rsidR="00766F27" w:rsidRPr="0033045D" w:rsidRDefault="00766F27" w:rsidP="00766F27">
      <w:pPr>
        <w:pStyle w:val="Elencoacolori-Colore11"/>
        <w:widowControl w:val="0"/>
        <w:numPr>
          <w:ilvl w:val="0"/>
          <w:numId w:val="11"/>
        </w:numPr>
        <w:suppressAutoHyphens w:val="0"/>
        <w:snapToGrid w:val="0"/>
        <w:spacing w:after="60" w:line="288" w:lineRule="auto"/>
        <w:ind w:left="709" w:hanging="425"/>
        <w:jc w:val="both"/>
        <w:rPr>
          <w:rFonts w:eastAsia="Times New Roman"/>
        </w:rPr>
      </w:pPr>
      <w:r>
        <w:rPr>
          <w:rFonts w:eastAsia="Times New Roman"/>
          <w:iCs/>
          <w:color w:val="C00000"/>
        </w:rPr>
        <w:t>[in caso di O</w:t>
      </w:r>
      <w:r w:rsidRPr="0033045D">
        <w:rPr>
          <w:rFonts w:eastAsia="Times New Roman"/>
          <w:iCs/>
          <w:color w:val="C00000"/>
        </w:rPr>
        <w:t xml:space="preserve">E </w:t>
      </w:r>
      <w:r w:rsidRPr="0033045D">
        <w:rPr>
          <w:rFonts w:eastAsia="Times New Roman"/>
          <w:color w:val="C00000"/>
        </w:rPr>
        <w:t>avent</w:t>
      </w:r>
      <w:r>
        <w:rPr>
          <w:rFonts w:eastAsia="Times New Roman"/>
          <w:color w:val="C00000"/>
        </w:rPr>
        <w:t>e</w:t>
      </w:r>
      <w:r w:rsidRPr="0033045D">
        <w:rPr>
          <w:rFonts w:eastAsia="Times New Roman"/>
          <w:color w:val="C00000"/>
        </w:rPr>
        <w:t xml:space="preserve"> s</w:t>
      </w:r>
      <w:r>
        <w:rPr>
          <w:rFonts w:eastAsia="Times New Roman"/>
          <w:color w:val="C00000"/>
        </w:rPr>
        <w:t>ede, residenza o domicilio nei P</w:t>
      </w:r>
      <w:r w:rsidRPr="0033045D">
        <w:rPr>
          <w:rFonts w:eastAsia="Times New Roman"/>
          <w:color w:val="C00000"/>
        </w:rPr>
        <w:t xml:space="preserve">aesi inseriti nelle cd. </w:t>
      </w:r>
      <w:proofErr w:type="spellStart"/>
      <w:r w:rsidRPr="0033045D">
        <w:rPr>
          <w:rFonts w:eastAsia="Times New Roman"/>
          <w:i/>
          <w:color w:val="C00000"/>
        </w:rPr>
        <w:t>black</w:t>
      </w:r>
      <w:proofErr w:type="spellEnd"/>
      <w:r w:rsidRPr="0033045D">
        <w:rPr>
          <w:rFonts w:eastAsia="Times New Roman"/>
          <w:i/>
          <w:color w:val="C00000"/>
        </w:rPr>
        <w:t xml:space="preserve"> list </w:t>
      </w:r>
      <w:r w:rsidRPr="0033045D">
        <w:rPr>
          <w:rFonts w:eastAsia="Times New Roman"/>
          <w:color w:val="C00000"/>
        </w:rPr>
        <w:t>di cui al decreto del Ministro delle finanze del 4 maggio 1999 e al Decreto del Ministro dell’economia e delle finanze del 21 novembre 2001]</w:t>
      </w:r>
      <w:r w:rsidRPr="0033045D">
        <w:rPr>
          <w:rFonts w:eastAsia="Times New Roman"/>
        </w:rPr>
        <w:t xml:space="preserve"> </w:t>
      </w:r>
      <w:r>
        <w:rPr>
          <w:rFonts w:eastAsia="Times New Roman"/>
        </w:rPr>
        <w:t xml:space="preserve">non sia in </w:t>
      </w:r>
      <w:r w:rsidRPr="0033045D">
        <w:rPr>
          <w:rFonts w:eastAsia="Times New Roman"/>
        </w:rPr>
        <w:t>possesso dell’autorizzazione rilasciata</w:t>
      </w:r>
      <w:r>
        <w:rPr>
          <w:rFonts w:eastAsia="Times New Roman"/>
        </w:rPr>
        <w:t>,</w:t>
      </w:r>
      <w:r w:rsidRPr="0033045D">
        <w:rPr>
          <w:rFonts w:eastAsia="Times New Roman"/>
        </w:rPr>
        <w:t xml:space="preserve"> ai sensi del D.M. 14 dicembre 2010 del Ministero dell’economia e delle finanze ai sensi (articolo 37 del D.L. 3 maggio 2010, n. 78).</w:t>
      </w:r>
    </w:p>
    <w:p w14:paraId="4DB2BB8E" w14:textId="77777777" w:rsidR="00766F27" w:rsidRPr="00225A47" w:rsidRDefault="00766F27" w:rsidP="00766F27">
      <w:pPr>
        <w:spacing w:before="120" w:after="40" w:line="288" w:lineRule="auto"/>
        <w:ind w:left="709" w:hanging="709"/>
        <w:jc w:val="both"/>
        <w:rPr>
          <w:rFonts w:eastAsia="Times New Roman" w:cs="Calibri"/>
          <w:b/>
          <w:i/>
        </w:rPr>
      </w:pPr>
      <w:r w:rsidRPr="00225A47">
        <w:rPr>
          <w:rFonts w:eastAsia="Times New Roman" w:cs="Calibri"/>
          <w:b/>
          <w:i/>
        </w:rPr>
        <w:t>in caso di raggruppamento temporaneo:</w:t>
      </w:r>
    </w:p>
    <w:p w14:paraId="5CD205B5" w14:textId="77777777" w:rsidR="00766F27" w:rsidRPr="0064459A" w:rsidRDefault="00766F27" w:rsidP="00766F27">
      <w:pPr>
        <w:pStyle w:val="Elencoacolori-Colore11"/>
        <w:widowControl w:val="0"/>
        <w:numPr>
          <w:ilvl w:val="0"/>
          <w:numId w:val="11"/>
        </w:numPr>
        <w:suppressAutoHyphens w:val="0"/>
        <w:spacing w:after="40" w:line="288" w:lineRule="auto"/>
        <w:ind w:left="567" w:hanging="283"/>
        <w:jc w:val="both"/>
        <w:rPr>
          <w:rFonts w:eastAsia="Times New Roman"/>
        </w:rPr>
      </w:pPr>
      <w:r w:rsidRPr="0064459A">
        <w:rPr>
          <w:rFonts w:eastAsia="Times New Roman"/>
          <w:b/>
        </w:rPr>
        <w:t>[se già formalmente costituito]:</w:t>
      </w:r>
      <w:r w:rsidRPr="0064459A">
        <w:rPr>
          <w:rFonts w:eastAsia="Times New Roman"/>
        </w:rPr>
        <w:t xml:space="preserve"> non ha prodotto l'atto di mandato collettivo speciale, con l'indicazione del soggetto designato quale mandatario o capogruppo, della quota di partecipazione e dei servizi o della parte di servizi da affidare a ciascun operatore economico raggruppato; in alternativa, dichiarazione sostitutiva di atto di notorietà, con la quale si attesti che tale atto è già stato stipulato, indicandone gli estremi e riportandone i contenuti;</w:t>
      </w:r>
    </w:p>
    <w:p w14:paraId="0031E9C4" w14:textId="77777777" w:rsidR="00766F27" w:rsidRPr="0064459A" w:rsidRDefault="00766F27" w:rsidP="00766F27">
      <w:pPr>
        <w:pStyle w:val="Elencoacolori-Colore11"/>
        <w:widowControl w:val="0"/>
        <w:numPr>
          <w:ilvl w:val="0"/>
          <w:numId w:val="11"/>
        </w:numPr>
        <w:suppressAutoHyphens w:val="0"/>
        <w:spacing w:after="40" w:line="288" w:lineRule="auto"/>
        <w:ind w:left="567" w:hanging="283"/>
        <w:jc w:val="both"/>
        <w:rPr>
          <w:rFonts w:eastAsia="Times New Roman"/>
        </w:rPr>
      </w:pPr>
      <w:r w:rsidRPr="0064459A">
        <w:rPr>
          <w:b/>
        </w:rPr>
        <w:t>[se non ancora costituito]:</w:t>
      </w:r>
      <w:r w:rsidRPr="0064459A">
        <w:t xml:space="preserve"> </w:t>
      </w:r>
      <w:r w:rsidRPr="0064459A">
        <w:rPr>
          <w:rFonts w:eastAsia="Times New Roman"/>
        </w:rPr>
        <w:t xml:space="preserve">non ha prodotto l'atto di impegno </w:t>
      </w:r>
      <w:r w:rsidRPr="0064459A">
        <w:t xml:space="preserve">alla costituzione mediante conferimento di mandato al soggetto designato quale mandatario o capogruppo, corredato dall'indicazione del nominativo e degli estremi di iscrizione all’Albo professionale di questo, nonché della quota di partecipazione e dei servizi o della parte di servizi da affidare a ciascun operatore economico raggruppato; </w:t>
      </w:r>
    </w:p>
    <w:p w14:paraId="15E1C518" w14:textId="77777777" w:rsidR="00766F27" w:rsidRPr="008A0CB6" w:rsidRDefault="00766F27" w:rsidP="00766F27">
      <w:pPr>
        <w:pStyle w:val="Elencoacolori-Colore11"/>
        <w:widowControl w:val="0"/>
        <w:numPr>
          <w:ilvl w:val="0"/>
          <w:numId w:val="11"/>
        </w:numPr>
        <w:suppressAutoHyphens w:val="0"/>
        <w:spacing w:after="60" w:line="288" w:lineRule="auto"/>
        <w:ind w:left="567" w:hanging="283"/>
        <w:jc w:val="both"/>
        <w:rPr>
          <w:rFonts w:eastAsia="Times New Roman"/>
        </w:rPr>
      </w:pPr>
      <w:r w:rsidRPr="00225A47">
        <w:rPr>
          <w:rFonts w:eastAsia="Times New Roman"/>
        </w:rPr>
        <w:t xml:space="preserve">ha omesso di indicare le quote di partecipazione al raggruppamento temporaneo, oppure non ha indicato i servizi o le parti di servizi da assumere ed eseguire da parte di ciascun operatore economico raggruppato; </w:t>
      </w:r>
    </w:p>
    <w:p w14:paraId="1152E8BD" w14:textId="77777777" w:rsidR="00766F27" w:rsidRPr="00225A47" w:rsidRDefault="00766F27" w:rsidP="00766F27">
      <w:pPr>
        <w:spacing w:after="0" w:line="288" w:lineRule="auto"/>
        <w:ind w:left="709" w:hanging="709"/>
        <w:jc w:val="both"/>
        <w:rPr>
          <w:rFonts w:eastAsia="Times New Roman" w:cs="Calibri"/>
          <w:b/>
          <w:i/>
        </w:rPr>
      </w:pPr>
      <w:r w:rsidRPr="00225A47">
        <w:rPr>
          <w:rFonts w:eastAsia="Times New Roman" w:cs="Calibri"/>
          <w:b/>
          <w:i/>
        </w:rPr>
        <w:t>in caso di consorzio stabile:</w:t>
      </w:r>
    </w:p>
    <w:p w14:paraId="34B7534A" w14:textId="77777777" w:rsidR="00766F27" w:rsidRPr="003532C3" w:rsidRDefault="00766F27" w:rsidP="00766F27">
      <w:pPr>
        <w:pStyle w:val="Elencoacolori-Colore11"/>
        <w:widowControl w:val="0"/>
        <w:numPr>
          <w:ilvl w:val="0"/>
          <w:numId w:val="11"/>
        </w:numPr>
        <w:suppressAutoHyphens w:val="0"/>
        <w:spacing w:after="40" w:line="288" w:lineRule="auto"/>
        <w:ind w:left="568" w:hanging="284"/>
        <w:jc w:val="both"/>
        <w:rPr>
          <w:rFonts w:eastAsia="Times New Roman"/>
        </w:rPr>
      </w:pPr>
      <w:r w:rsidRPr="00225A47">
        <w:rPr>
          <w:rFonts w:eastAsia="Times New Roman"/>
        </w:rPr>
        <w:t>che, non avendo indicato di eseguire i servizi direttamente con la propria organizzazione consortile, non ha indicato il consorziato esecutore per il quale si candida;</w:t>
      </w:r>
    </w:p>
    <w:p w14:paraId="7803057E" w14:textId="77777777" w:rsidR="00766F27" w:rsidRDefault="00766F27" w:rsidP="00766F27">
      <w:pPr>
        <w:pBdr>
          <w:top w:val="nil"/>
          <w:left w:val="nil"/>
          <w:bottom w:val="nil"/>
          <w:right w:val="nil"/>
          <w:between w:val="nil"/>
        </w:pBdr>
        <w:spacing w:before="60" w:after="0" w:line="240" w:lineRule="auto"/>
        <w:jc w:val="both"/>
        <w:rPr>
          <w:color w:val="000000"/>
        </w:rPr>
      </w:pPr>
      <w:r>
        <w:rPr>
          <w:b/>
          <w:color w:val="000000"/>
          <w:u w:val="single"/>
        </w:rPr>
        <w:t xml:space="preserve">E’ escluso </w:t>
      </w:r>
      <w:r w:rsidRPr="00081C32">
        <w:rPr>
          <w:b/>
          <w:color w:val="000000"/>
          <w:u w:val="single"/>
        </w:rPr>
        <w:t>inoltre</w:t>
      </w:r>
      <w:r>
        <w:rPr>
          <w:b/>
          <w:color w:val="000000"/>
          <w:u w:val="single"/>
        </w:rPr>
        <w:t xml:space="preserve"> l’operatore economico</w:t>
      </w:r>
      <w:r>
        <w:rPr>
          <w:b/>
          <w:color w:val="000000"/>
        </w:rPr>
        <w:t>:</w:t>
      </w:r>
      <w:r>
        <w:rPr>
          <w:color w:val="000000"/>
        </w:rPr>
        <w:t xml:space="preserve"> </w:t>
      </w:r>
    </w:p>
    <w:p w14:paraId="26F6AD5C" w14:textId="77777777" w:rsidR="00766F27" w:rsidRDefault="00766F27" w:rsidP="00766F27">
      <w:pPr>
        <w:pStyle w:val="Elencoacolori-Colore11"/>
        <w:widowControl w:val="0"/>
        <w:numPr>
          <w:ilvl w:val="0"/>
          <w:numId w:val="31"/>
        </w:numPr>
        <w:suppressAutoHyphens w:val="0"/>
        <w:spacing w:before="120" w:after="40" w:line="288" w:lineRule="auto"/>
        <w:ind w:left="714" w:hanging="357"/>
        <w:jc w:val="both"/>
        <w:rPr>
          <w:rFonts w:eastAsia="Times New Roman"/>
        </w:rPr>
      </w:pPr>
      <w:r w:rsidRPr="0064459A">
        <w:rPr>
          <w:rFonts w:eastAsia="Times New Roman"/>
        </w:rPr>
        <w:t>per i</w:t>
      </w:r>
      <w:r>
        <w:rPr>
          <w:rFonts w:eastAsia="Times New Roman"/>
        </w:rPr>
        <w:t>l</w:t>
      </w:r>
      <w:r w:rsidRPr="0064459A">
        <w:rPr>
          <w:rFonts w:eastAsia="Times New Roman"/>
        </w:rPr>
        <w:t xml:space="preserve"> qual</w:t>
      </w:r>
      <w:r>
        <w:rPr>
          <w:rFonts w:eastAsia="Times New Roman"/>
        </w:rPr>
        <w:t>e</w:t>
      </w:r>
      <w:r w:rsidRPr="0064459A">
        <w:rPr>
          <w:rFonts w:eastAsia="Times New Roman"/>
        </w:rPr>
        <w:t xml:space="preserve"> una delle condizioni ostative di cui a</w:t>
      </w:r>
      <w:r>
        <w:rPr>
          <w:rFonts w:eastAsia="Times New Roman"/>
        </w:rPr>
        <w:t xml:space="preserve">gli articoli 94 e 95 del </w:t>
      </w:r>
      <w:r>
        <w:rPr>
          <w:color w:val="000000"/>
        </w:rPr>
        <w:t>codice</w:t>
      </w:r>
      <w:r w:rsidRPr="007474F5">
        <w:rPr>
          <w:rStyle w:val="Rimandonotaapidipagina"/>
          <w:b/>
          <w:color w:val="C00000"/>
          <w:highlight w:val="yellow"/>
        </w:rPr>
        <w:footnoteReference w:id="19"/>
      </w:r>
      <w:r w:rsidRPr="0064459A">
        <w:rPr>
          <w:rFonts w:eastAsia="Times New Roman"/>
        </w:rPr>
        <w:t>, ancorché dichiarat</w:t>
      </w:r>
      <w:r>
        <w:rPr>
          <w:rFonts w:eastAsia="Times New Roman"/>
        </w:rPr>
        <w:t>a</w:t>
      </w:r>
      <w:r w:rsidRPr="0064459A">
        <w:rPr>
          <w:rFonts w:eastAsia="Times New Roman"/>
        </w:rPr>
        <w:t xml:space="preserve"> inesistent</w:t>
      </w:r>
      <w:r>
        <w:rPr>
          <w:rFonts w:eastAsia="Times New Roman"/>
        </w:rPr>
        <w:t>e dall’OE</w:t>
      </w:r>
      <w:r w:rsidRPr="0064459A">
        <w:rPr>
          <w:rFonts w:eastAsia="Times New Roman"/>
        </w:rPr>
        <w:t xml:space="preserve">, sia accertata con </w:t>
      </w:r>
      <w:r>
        <w:rPr>
          <w:rFonts w:eastAsia="Times New Roman"/>
        </w:rPr>
        <w:t>qualunque mezzo dalla Stazione A</w:t>
      </w:r>
      <w:r w:rsidRPr="0064459A">
        <w:rPr>
          <w:rFonts w:eastAsia="Times New Roman"/>
        </w:rPr>
        <w:t>ppaltante;</w:t>
      </w:r>
    </w:p>
    <w:p w14:paraId="60655C31" w14:textId="77777777" w:rsidR="00766F27" w:rsidRPr="006B3B6F" w:rsidRDefault="00766F27" w:rsidP="00766F27">
      <w:pPr>
        <w:pStyle w:val="Elencoacolori-Colore11"/>
        <w:widowControl w:val="0"/>
        <w:numPr>
          <w:ilvl w:val="0"/>
          <w:numId w:val="31"/>
        </w:numPr>
        <w:suppressAutoHyphens w:val="0"/>
        <w:spacing w:after="60" w:line="288" w:lineRule="auto"/>
        <w:jc w:val="both"/>
        <w:rPr>
          <w:rFonts w:eastAsia="Times New Roman"/>
        </w:rPr>
      </w:pPr>
      <w:r>
        <w:rPr>
          <w:rFonts w:eastAsia="Times New Roman"/>
        </w:rPr>
        <w:t xml:space="preserve">per il quale è accertato il </w:t>
      </w:r>
      <w:r w:rsidRPr="006B3B6F">
        <w:rPr>
          <w:color w:val="000000"/>
        </w:rPr>
        <w:t>diviet</w:t>
      </w:r>
      <w:r>
        <w:rPr>
          <w:color w:val="000000"/>
        </w:rPr>
        <w:t>o</w:t>
      </w:r>
      <w:r w:rsidRPr="006B3B6F">
        <w:rPr>
          <w:color w:val="000000"/>
        </w:rPr>
        <w:t xml:space="preserve"> a contra</w:t>
      </w:r>
      <w:r>
        <w:rPr>
          <w:color w:val="000000"/>
        </w:rPr>
        <w:t>rre</w:t>
      </w:r>
      <w:r w:rsidRPr="006B3B6F">
        <w:rPr>
          <w:color w:val="000000"/>
        </w:rPr>
        <w:t xml:space="preserve"> con la pubblica amministrazione</w:t>
      </w:r>
      <w:r>
        <w:rPr>
          <w:color w:val="000000"/>
        </w:rPr>
        <w:t>;</w:t>
      </w:r>
    </w:p>
    <w:p w14:paraId="2B8E9F5D" w14:textId="77777777" w:rsidR="00766F27" w:rsidRPr="0064459A" w:rsidRDefault="00766F27" w:rsidP="00766F27">
      <w:pPr>
        <w:pStyle w:val="Elencoacolori-Colore11"/>
        <w:widowControl w:val="0"/>
        <w:numPr>
          <w:ilvl w:val="0"/>
          <w:numId w:val="31"/>
        </w:numPr>
        <w:suppressAutoHyphens w:val="0"/>
        <w:spacing w:after="60" w:line="288" w:lineRule="auto"/>
        <w:jc w:val="both"/>
        <w:rPr>
          <w:rFonts w:eastAsia="Times New Roman"/>
        </w:rPr>
      </w:pPr>
      <w:r w:rsidRPr="0064459A">
        <w:rPr>
          <w:rFonts w:eastAsia="Times New Roman"/>
        </w:rPr>
        <w:t xml:space="preserve">la cui documentazione è in contrasto con clausole essenziali che regolano la procedura, prescritte dal </w:t>
      </w:r>
      <w:r>
        <w:rPr>
          <w:rFonts w:eastAsia="Times New Roman"/>
        </w:rPr>
        <w:t>c</w:t>
      </w:r>
      <w:r w:rsidRPr="0064459A">
        <w:rPr>
          <w:rFonts w:eastAsia="Times New Roman"/>
        </w:rPr>
        <w:t>odice, ancorché non indicate nel presente elenco;</w:t>
      </w:r>
    </w:p>
    <w:p w14:paraId="19848B47" w14:textId="77777777" w:rsidR="00766F27" w:rsidRPr="0064459A" w:rsidRDefault="00766F27" w:rsidP="00766F27">
      <w:pPr>
        <w:pStyle w:val="Elencoacolori-Colore11"/>
        <w:widowControl w:val="0"/>
        <w:numPr>
          <w:ilvl w:val="0"/>
          <w:numId w:val="31"/>
        </w:numPr>
        <w:suppressAutoHyphens w:val="0"/>
        <w:spacing w:after="60" w:line="288" w:lineRule="auto"/>
        <w:jc w:val="both"/>
        <w:rPr>
          <w:rFonts w:eastAsia="Times New Roman"/>
        </w:rPr>
      </w:pPr>
      <w:r w:rsidRPr="0064459A">
        <w:rPr>
          <w:rFonts w:eastAsia="Times New Roman"/>
        </w:rPr>
        <w:t>la cui documentazione è in contrasto con altre prescrizioni legislative inderogabili, con le norme di ordine pubblico o con i principi gene</w:t>
      </w:r>
      <w:r>
        <w:rPr>
          <w:rFonts w:eastAsia="Times New Roman"/>
        </w:rPr>
        <w:t>rali dell'ordinamento giuridico;</w:t>
      </w:r>
    </w:p>
    <w:p w14:paraId="0CDFEA21" w14:textId="77777777" w:rsidR="00766F27" w:rsidRDefault="00766F27" w:rsidP="00766F27">
      <w:pPr>
        <w:numPr>
          <w:ilvl w:val="0"/>
          <w:numId w:val="31"/>
        </w:numPr>
        <w:pBdr>
          <w:top w:val="nil"/>
          <w:left w:val="nil"/>
          <w:bottom w:val="nil"/>
          <w:right w:val="nil"/>
          <w:between w:val="nil"/>
        </w:pBdr>
        <w:spacing w:after="40" w:line="288" w:lineRule="auto"/>
        <w:ind w:left="714" w:hanging="357"/>
        <w:jc w:val="both"/>
        <w:rPr>
          <w:rFonts w:asciiTheme="minorHAnsi" w:hAnsiTheme="minorHAnsi" w:cstheme="minorHAnsi"/>
          <w:color w:val="000000"/>
        </w:rPr>
      </w:pPr>
      <w:r w:rsidRPr="006112DA">
        <w:rPr>
          <w:rFonts w:asciiTheme="minorHAnsi" w:hAnsiTheme="minorHAnsi" w:cstheme="minorHAnsi"/>
          <w:color w:val="000000"/>
        </w:rPr>
        <w:t xml:space="preserve">che abbia affidato incarichi in violazione dell’articolo 53, comma 16-ter, del decreto legislativo del 2001 n. 165 a soggetti che hanno esercitato, in qualità di dipendenti, poteri autoritativi o negoziali presso l’amministrazione </w:t>
      </w:r>
      <w:r>
        <w:rPr>
          <w:rFonts w:asciiTheme="minorHAnsi" w:hAnsiTheme="minorHAnsi" w:cstheme="minorHAnsi"/>
          <w:color w:val="000000"/>
        </w:rPr>
        <w:t>affidante negli ultimi tre anni;</w:t>
      </w:r>
    </w:p>
    <w:p w14:paraId="0525A479" w14:textId="77777777" w:rsidR="00766F27" w:rsidRPr="0032617E" w:rsidRDefault="00766F27" w:rsidP="00766F27">
      <w:pPr>
        <w:numPr>
          <w:ilvl w:val="0"/>
          <w:numId w:val="31"/>
        </w:numPr>
        <w:pBdr>
          <w:top w:val="nil"/>
          <w:left w:val="nil"/>
          <w:bottom w:val="nil"/>
          <w:right w:val="nil"/>
          <w:between w:val="nil"/>
        </w:pBdr>
        <w:spacing w:after="40" w:line="240" w:lineRule="auto"/>
        <w:ind w:hanging="357"/>
        <w:jc w:val="both"/>
        <w:rPr>
          <w:rStyle w:val="Carpredefinitoparagrafo1"/>
          <w:rFonts w:asciiTheme="minorHAnsi" w:hAnsiTheme="minorHAnsi" w:cstheme="minorHAnsi"/>
          <w:color w:val="000000"/>
          <w:u w:val="single"/>
        </w:rPr>
      </w:pPr>
      <w:r w:rsidRPr="0032617E">
        <w:rPr>
          <w:rFonts w:asciiTheme="minorHAnsi" w:hAnsiTheme="minorHAnsi" w:cstheme="minorHAnsi"/>
          <w:color w:val="000000"/>
          <w:u w:val="single"/>
        </w:rPr>
        <w:t>che presenti un’offerta</w:t>
      </w:r>
      <w:r w:rsidRPr="0032617E">
        <w:rPr>
          <w:rStyle w:val="Carpredefinitoparagrafo1"/>
          <w:rFonts w:eastAsia="Segoe UI"/>
          <w:color w:val="000000"/>
          <w:kern w:val="1"/>
          <w:u w:val="single"/>
          <w:lang w:bidi="en-US"/>
        </w:rPr>
        <w:t>:</w:t>
      </w:r>
    </w:p>
    <w:p w14:paraId="10235714" w14:textId="77777777" w:rsidR="00766F27" w:rsidRDefault="00766F27" w:rsidP="00766F27">
      <w:pPr>
        <w:numPr>
          <w:ilvl w:val="1"/>
          <w:numId w:val="38"/>
        </w:numPr>
        <w:pBdr>
          <w:top w:val="nil"/>
          <w:left w:val="nil"/>
          <w:bottom w:val="nil"/>
          <w:right w:val="nil"/>
          <w:between w:val="nil"/>
        </w:pBdr>
        <w:tabs>
          <w:tab w:val="left" w:pos="474"/>
        </w:tabs>
        <w:overflowPunct w:val="0"/>
        <w:autoSpaceDE w:val="0"/>
        <w:spacing w:after="40" w:line="240" w:lineRule="auto"/>
        <w:ind w:hanging="357"/>
        <w:jc w:val="both"/>
        <w:rPr>
          <w:rStyle w:val="Carpredefinitoparagrafo1"/>
          <w:rFonts w:eastAsia="Segoe UI"/>
          <w:color w:val="000000"/>
          <w:kern w:val="1"/>
          <w:lang w:bidi="en-US"/>
        </w:rPr>
      </w:pPr>
      <w:r>
        <w:rPr>
          <w:rStyle w:val="Carpredefinitoparagrafo1"/>
          <w:rFonts w:eastAsia="Segoe UI"/>
          <w:color w:val="000000"/>
          <w:kern w:val="1"/>
          <w:lang w:bidi="en-US"/>
        </w:rPr>
        <w:t xml:space="preserve">nella quale </w:t>
      </w:r>
      <w:r w:rsidRPr="00A51C7B">
        <w:rPr>
          <w:rStyle w:val="Carpredefinitoparagrafo1"/>
          <w:rFonts w:eastAsia="Segoe UI"/>
          <w:color w:val="000000"/>
          <w:kern w:val="1"/>
          <w:lang w:bidi="en-US"/>
        </w:rPr>
        <w:t>siano sollevate eccezioni e/o riserve di qualsiasi natura sulle attività specificate nella documentazione redatta dalla stazione appaltante a supporto dell’appalto;</w:t>
      </w:r>
    </w:p>
    <w:p w14:paraId="36D058AF" w14:textId="77777777" w:rsidR="00766F27" w:rsidRDefault="00766F27" w:rsidP="00766F27">
      <w:pPr>
        <w:numPr>
          <w:ilvl w:val="1"/>
          <w:numId w:val="38"/>
        </w:numPr>
        <w:pBdr>
          <w:top w:val="nil"/>
          <w:left w:val="nil"/>
          <w:bottom w:val="nil"/>
          <w:right w:val="nil"/>
          <w:between w:val="nil"/>
        </w:pBdr>
        <w:tabs>
          <w:tab w:val="left" w:pos="474"/>
        </w:tabs>
        <w:overflowPunct w:val="0"/>
        <w:autoSpaceDE w:val="0"/>
        <w:spacing w:after="40" w:line="240" w:lineRule="auto"/>
        <w:ind w:hanging="357"/>
        <w:jc w:val="both"/>
        <w:rPr>
          <w:rStyle w:val="Carpredefinitoparagrafo1"/>
          <w:rFonts w:eastAsia="Segoe UI"/>
          <w:color w:val="000000"/>
          <w:kern w:val="1"/>
          <w:lang w:bidi="en-US"/>
        </w:rPr>
      </w:pPr>
      <w:r w:rsidRPr="00A51C7B">
        <w:rPr>
          <w:rStyle w:val="Carpredefinitoparagrafo1"/>
          <w:rFonts w:eastAsia="Segoe UI"/>
          <w:color w:val="000000"/>
          <w:kern w:val="1"/>
          <w:lang w:bidi="en-US"/>
        </w:rPr>
        <w:t>sottoposta a condizion</w:t>
      </w:r>
      <w:r>
        <w:rPr>
          <w:rStyle w:val="Carpredefinitoparagrafo1"/>
          <w:rFonts w:eastAsia="Segoe UI"/>
          <w:color w:val="000000"/>
          <w:kern w:val="1"/>
          <w:lang w:bidi="en-US"/>
        </w:rPr>
        <w:t>i</w:t>
      </w:r>
      <w:r w:rsidRPr="00A51C7B">
        <w:rPr>
          <w:rStyle w:val="Carpredefinitoparagrafo1"/>
          <w:rFonts w:eastAsia="Segoe UI"/>
          <w:color w:val="000000"/>
          <w:kern w:val="1"/>
          <w:lang w:bidi="en-US"/>
        </w:rPr>
        <w:t>;</w:t>
      </w:r>
    </w:p>
    <w:p w14:paraId="71E6F0D0" w14:textId="77777777" w:rsidR="00766F27" w:rsidRDefault="00766F27" w:rsidP="00766F27">
      <w:pPr>
        <w:numPr>
          <w:ilvl w:val="1"/>
          <w:numId w:val="38"/>
        </w:numPr>
        <w:pBdr>
          <w:top w:val="nil"/>
          <w:left w:val="nil"/>
          <w:bottom w:val="nil"/>
          <w:right w:val="nil"/>
          <w:between w:val="nil"/>
        </w:pBdr>
        <w:tabs>
          <w:tab w:val="left" w:pos="474"/>
        </w:tabs>
        <w:overflowPunct w:val="0"/>
        <w:autoSpaceDE w:val="0"/>
        <w:spacing w:after="40" w:line="240" w:lineRule="auto"/>
        <w:ind w:hanging="357"/>
        <w:jc w:val="both"/>
        <w:rPr>
          <w:rStyle w:val="Carpredefinitoparagrafo1"/>
          <w:rFonts w:eastAsia="Segoe UI"/>
          <w:color w:val="000000"/>
          <w:kern w:val="1"/>
          <w:lang w:bidi="en-US"/>
        </w:rPr>
      </w:pPr>
      <w:r>
        <w:rPr>
          <w:rStyle w:val="Carpredefinitoparagrafo1"/>
          <w:rFonts w:eastAsia="Segoe UI"/>
          <w:color w:val="000000"/>
          <w:kern w:val="1"/>
          <w:lang w:bidi="en-US"/>
        </w:rPr>
        <w:t>espressa</w:t>
      </w:r>
      <w:r w:rsidRPr="00A51C7B">
        <w:rPr>
          <w:rStyle w:val="Carpredefinitoparagrafo1"/>
          <w:rFonts w:eastAsia="Segoe UI"/>
          <w:color w:val="000000"/>
          <w:kern w:val="1"/>
          <w:lang w:bidi="en-US"/>
        </w:rPr>
        <w:t xml:space="preserve"> in modo indeterminato;</w:t>
      </w:r>
    </w:p>
    <w:p w14:paraId="43B14117" w14:textId="77777777" w:rsidR="00766F27" w:rsidRPr="00A51C7B" w:rsidRDefault="00766F27" w:rsidP="00766F27">
      <w:pPr>
        <w:numPr>
          <w:ilvl w:val="1"/>
          <w:numId w:val="38"/>
        </w:numPr>
        <w:pBdr>
          <w:top w:val="nil"/>
          <w:left w:val="nil"/>
          <w:bottom w:val="nil"/>
          <w:right w:val="nil"/>
          <w:between w:val="nil"/>
        </w:pBdr>
        <w:tabs>
          <w:tab w:val="left" w:pos="474"/>
        </w:tabs>
        <w:overflowPunct w:val="0"/>
        <w:autoSpaceDE w:val="0"/>
        <w:spacing w:after="60" w:line="240" w:lineRule="auto"/>
        <w:ind w:left="1083" w:hanging="357"/>
        <w:jc w:val="both"/>
        <w:rPr>
          <w:rStyle w:val="Carpredefinitoparagrafo1"/>
          <w:rFonts w:eastAsia="Segoe UI"/>
          <w:color w:val="000000"/>
          <w:kern w:val="1"/>
          <w:lang w:bidi="en-US"/>
        </w:rPr>
      </w:pPr>
      <w:r w:rsidRPr="00A51C7B">
        <w:rPr>
          <w:rStyle w:val="Carpredefinitoparagrafo1"/>
          <w:rFonts w:eastAsia="Segoe UI"/>
          <w:color w:val="000000"/>
          <w:kern w:val="1"/>
          <w:lang w:bidi="en-US"/>
        </w:rPr>
        <w:t>che sostituisca, modifichi e/o integri le predette condizioni dell’appalto.</w:t>
      </w:r>
    </w:p>
    <w:p w14:paraId="021AEDFE" w14:textId="77777777" w:rsidR="00766F27" w:rsidRPr="0005116E" w:rsidRDefault="00766F27" w:rsidP="00766F27">
      <w:pPr>
        <w:numPr>
          <w:ilvl w:val="0"/>
          <w:numId w:val="31"/>
        </w:numPr>
        <w:pBdr>
          <w:top w:val="nil"/>
          <w:left w:val="nil"/>
          <w:bottom w:val="nil"/>
          <w:right w:val="nil"/>
          <w:between w:val="nil"/>
        </w:pBdr>
        <w:spacing w:after="40" w:line="288" w:lineRule="auto"/>
        <w:jc w:val="both"/>
        <w:rPr>
          <w:rFonts w:asciiTheme="minorHAnsi" w:hAnsiTheme="minorHAnsi" w:cstheme="minorHAnsi"/>
          <w:color w:val="000000"/>
        </w:rPr>
      </w:pPr>
      <w:r w:rsidRPr="00474469">
        <w:rPr>
          <w:color w:val="C00000"/>
          <w:sz w:val="20"/>
          <w:szCs w:val="20"/>
        </w:rPr>
        <w:t>[solo per le procedure con più operatori economici]</w:t>
      </w:r>
      <w:r w:rsidRPr="0005116E">
        <w:rPr>
          <w:color w:val="000000"/>
        </w:rPr>
        <w:t xml:space="preserve"> che partecipi alla stessa  procedura in più di un raggruppamento temporaneo o consorzio ordinario di concorrenti, ovvero partecipi alla procedura anche in forma individuale, qualora abbia già partecipato in raggruppamento o consorzio ordinario di concorrenti o, ancora</w:t>
      </w:r>
      <w:r>
        <w:rPr>
          <w:color w:val="000000"/>
        </w:rPr>
        <w:t>,</w:t>
      </w:r>
      <w:r w:rsidRPr="0005116E">
        <w:rPr>
          <w:color w:val="000000"/>
        </w:rPr>
        <w:t xml:space="preserve"> </w:t>
      </w:r>
      <w:r>
        <w:rPr>
          <w:color w:val="000000"/>
        </w:rPr>
        <w:t xml:space="preserve">che partecipi </w:t>
      </w:r>
      <w:r w:rsidRPr="0005116E">
        <w:rPr>
          <w:color w:val="000000"/>
        </w:rPr>
        <w:t xml:space="preserve">in più di una società di professionisti o di una società d’ingegneria della quale il professionista è amministratore, socio, dipendente, consulente o </w:t>
      </w:r>
      <w:r w:rsidRPr="0005116E">
        <w:rPr>
          <w:rFonts w:asciiTheme="minorHAnsi" w:hAnsiTheme="minorHAnsi" w:cstheme="minorHAnsi"/>
          <w:color w:val="000000"/>
        </w:rPr>
        <w:t xml:space="preserve">collaboratore a progetto (ex co.co.co.). </w:t>
      </w:r>
    </w:p>
    <w:p w14:paraId="5E28EC8F" w14:textId="77777777" w:rsidR="00766F27" w:rsidRDefault="00766F27" w:rsidP="00766F27">
      <w:pPr>
        <w:pBdr>
          <w:top w:val="nil"/>
          <w:left w:val="nil"/>
          <w:bottom w:val="nil"/>
          <w:right w:val="nil"/>
          <w:between w:val="nil"/>
        </w:pBdr>
        <w:spacing w:after="40" w:line="240" w:lineRule="auto"/>
        <w:ind w:left="720"/>
        <w:jc w:val="both"/>
        <w:rPr>
          <w:rFonts w:asciiTheme="minorHAnsi" w:hAnsiTheme="minorHAnsi" w:cstheme="minorHAnsi"/>
          <w:bCs/>
          <w:i/>
          <w:color w:val="C00000"/>
          <w:sz w:val="20"/>
          <w:szCs w:val="20"/>
        </w:rPr>
      </w:pPr>
      <w:r w:rsidRPr="00522915">
        <w:rPr>
          <w:rFonts w:asciiTheme="minorHAnsi" w:hAnsiTheme="minorHAnsi" w:cstheme="minorHAnsi"/>
          <w:i/>
          <w:color w:val="C00000"/>
          <w:sz w:val="20"/>
          <w:szCs w:val="20"/>
        </w:rPr>
        <w:t>[appresso cause di esclusione valide solo i</w:t>
      </w:r>
      <w:r w:rsidRPr="00522915">
        <w:rPr>
          <w:rFonts w:asciiTheme="minorHAnsi" w:hAnsiTheme="minorHAnsi" w:cstheme="minorHAnsi"/>
          <w:bCs/>
          <w:i/>
          <w:color w:val="C00000"/>
          <w:sz w:val="20"/>
          <w:szCs w:val="20"/>
        </w:rPr>
        <w:t>n caso di procedure riservate ai sensi dell’articolo 61 del codice e/o di procedure afferenti gli investimenti pubblici finanziati, in tutto o in parte, con le risorse del PNRR</w:t>
      </w:r>
      <w:r>
        <w:rPr>
          <w:rFonts w:asciiTheme="minorHAnsi" w:hAnsiTheme="minorHAnsi" w:cstheme="minorHAnsi"/>
          <w:bCs/>
          <w:i/>
          <w:color w:val="C00000"/>
          <w:sz w:val="20"/>
          <w:szCs w:val="20"/>
        </w:rPr>
        <w:t xml:space="preserve">  Piano Nazionale di Ripresa e R</w:t>
      </w:r>
      <w:r w:rsidRPr="00522915">
        <w:rPr>
          <w:rFonts w:asciiTheme="minorHAnsi" w:hAnsiTheme="minorHAnsi" w:cstheme="minorHAnsi"/>
          <w:bCs/>
          <w:i/>
          <w:color w:val="C00000"/>
          <w:sz w:val="20"/>
          <w:szCs w:val="20"/>
        </w:rPr>
        <w:t xml:space="preserve">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w:t>
      </w:r>
      <w:r>
        <w:rPr>
          <w:rFonts w:asciiTheme="minorHAnsi" w:hAnsiTheme="minorHAnsi" w:cstheme="minorHAnsi"/>
          <w:bCs/>
          <w:i/>
          <w:color w:val="C00000"/>
          <w:sz w:val="20"/>
          <w:szCs w:val="20"/>
        </w:rPr>
        <w:t xml:space="preserve">1 del </w:t>
      </w:r>
    </w:p>
    <w:p w14:paraId="63080822" w14:textId="77777777" w:rsidR="00766F27" w:rsidRPr="00522915" w:rsidRDefault="00766F27" w:rsidP="00766F27">
      <w:pPr>
        <w:pBdr>
          <w:top w:val="nil"/>
          <w:left w:val="nil"/>
          <w:bottom w:val="nil"/>
          <w:right w:val="nil"/>
          <w:between w:val="nil"/>
        </w:pBdr>
        <w:spacing w:after="40" w:line="240" w:lineRule="auto"/>
        <w:ind w:left="720"/>
        <w:jc w:val="both"/>
        <w:rPr>
          <w:rFonts w:asciiTheme="minorHAnsi" w:hAnsiTheme="minorHAnsi" w:cstheme="minorHAnsi"/>
          <w:color w:val="000000"/>
          <w:sz w:val="20"/>
          <w:szCs w:val="20"/>
        </w:rPr>
      </w:pPr>
      <w:r>
        <w:rPr>
          <w:rFonts w:asciiTheme="minorHAnsi" w:hAnsiTheme="minorHAnsi" w:cstheme="minorHAnsi"/>
          <w:bCs/>
          <w:i/>
          <w:color w:val="C00000"/>
          <w:sz w:val="20"/>
          <w:szCs w:val="20"/>
        </w:rPr>
        <w:t>Decreto L</w:t>
      </w:r>
      <w:r w:rsidRPr="00522915">
        <w:rPr>
          <w:rFonts w:asciiTheme="minorHAnsi" w:hAnsiTheme="minorHAnsi" w:cstheme="minorHAnsi"/>
          <w:bCs/>
          <w:i/>
          <w:color w:val="C00000"/>
          <w:sz w:val="20"/>
          <w:szCs w:val="20"/>
        </w:rPr>
        <w:t xml:space="preserve">egge 6 maggio 2021, n. 59 (PNC), avviate dopo l’entrata in vigore del </w:t>
      </w:r>
      <w:r>
        <w:rPr>
          <w:rFonts w:asciiTheme="minorHAnsi" w:hAnsiTheme="minorHAnsi" w:cstheme="minorHAnsi"/>
          <w:i/>
          <w:color w:val="C00000"/>
          <w:sz w:val="20"/>
          <w:szCs w:val="20"/>
        </w:rPr>
        <w:t>Decreto L</w:t>
      </w:r>
      <w:r w:rsidRPr="00522915">
        <w:rPr>
          <w:rFonts w:asciiTheme="minorHAnsi" w:hAnsiTheme="minorHAnsi" w:cstheme="minorHAnsi"/>
          <w:i/>
          <w:color w:val="C00000"/>
          <w:sz w:val="20"/>
          <w:szCs w:val="20"/>
        </w:rPr>
        <w:t>egge 31 maggio 2021, n. 77, conver</w:t>
      </w:r>
      <w:r>
        <w:rPr>
          <w:rFonts w:asciiTheme="minorHAnsi" w:hAnsiTheme="minorHAnsi" w:cstheme="minorHAnsi"/>
          <w:i/>
          <w:color w:val="C00000"/>
          <w:sz w:val="20"/>
          <w:szCs w:val="20"/>
        </w:rPr>
        <w:t>tito, con modificazioni, dalla L</w:t>
      </w:r>
      <w:r w:rsidRPr="00522915">
        <w:rPr>
          <w:rFonts w:asciiTheme="minorHAnsi" w:hAnsiTheme="minorHAnsi" w:cstheme="minorHAnsi"/>
          <w:i/>
          <w:color w:val="C00000"/>
          <w:sz w:val="20"/>
          <w:szCs w:val="20"/>
        </w:rPr>
        <w:t>egge 29 luglio 2021, n. 108</w:t>
      </w:r>
      <w:r w:rsidRPr="00522915">
        <w:rPr>
          <w:rFonts w:asciiTheme="minorHAnsi" w:hAnsiTheme="minorHAnsi" w:cstheme="minorHAnsi"/>
          <w:bCs/>
          <w:i/>
          <w:color w:val="C00000"/>
          <w:sz w:val="20"/>
          <w:szCs w:val="20"/>
        </w:rPr>
        <w:t xml:space="preserve">] </w:t>
      </w:r>
    </w:p>
    <w:p w14:paraId="462CFD8F" w14:textId="77777777" w:rsidR="00766F27" w:rsidRPr="00D247E4" w:rsidRDefault="00766F27" w:rsidP="00766F27">
      <w:pPr>
        <w:pStyle w:val="Paragrafoelenco"/>
        <w:spacing w:after="120"/>
        <w:rPr>
          <w:rFonts w:asciiTheme="minorHAnsi" w:hAnsiTheme="minorHAnsi" w:cstheme="minorHAnsi"/>
          <w:bCs/>
          <w:i/>
          <w:color w:val="C00000"/>
          <w:sz w:val="2"/>
          <w:szCs w:val="2"/>
        </w:rPr>
      </w:pPr>
      <w:r w:rsidRPr="006112DA">
        <w:rPr>
          <w:rFonts w:asciiTheme="minorHAnsi" w:hAnsiTheme="minorHAnsi" w:cstheme="minorHAnsi"/>
          <w:bCs/>
          <w:i/>
          <w:color w:val="C00000"/>
          <w:sz w:val="18"/>
          <w:szCs w:val="18"/>
        </w:rPr>
        <w:t xml:space="preserve"> </w:t>
      </w:r>
    </w:p>
    <w:p w14:paraId="47081E6E" w14:textId="77777777" w:rsidR="00766F27" w:rsidRPr="00D247E4" w:rsidRDefault="00766F27" w:rsidP="00766F27">
      <w:pPr>
        <w:numPr>
          <w:ilvl w:val="0"/>
          <w:numId w:val="31"/>
        </w:numPr>
        <w:pBdr>
          <w:top w:val="nil"/>
          <w:left w:val="nil"/>
          <w:bottom w:val="nil"/>
          <w:right w:val="nil"/>
          <w:between w:val="nil"/>
        </w:pBdr>
        <w:spacing w:after="40" w:line="288" w:lineRule="auto"/>
        <w:jc w:val="both"/>
        <w:rPr>
          <w:rFonts w:asciiTheme="minorHAnsi" w:hAnsiTheme="minorHAnsi" w:cstheme="minorHAnsi"/>
          <w:color w:val="000000"/>
        </w:rPr>
      </w:pPr>
      <w:r>
        <w:rPr>
          <w:rFonts w:asciiTheme="minorHAnsi" w:hAnsiTheme="minorHAnsi" w:cstheme="minorHAnsi"/>
          <w:color w:val="000000"/>
        </w:rPr>
        <w:t>l’</w:t>
      </w:r>
      <w:r w:rsidRPr="00D247E4">
        <w:rPr>
          <w:rFonts w:asciiTheme="minorHAnsi" w:hAnsiTheme="minorHAnsi" w:cstheme="minorHAnsi"/>
          <w:color w:val="000000"/>
        </w:rPr>
        <w:t>Operator</w:t>
      </w:r>
      <w:r>
        <w:rPr>
          <w:rFonts w:asciiTheme="minorHAnsi" w:hAnsiTheme="minorHAnsi" w:cstheme="minorHAnsi"/>
          <w:color w:val="000000"/>
        </w:rPr>
        <w:t>e</w:t>
      </w:r>
      <w:r w:rsidRPr="00D247E4">
        <w:rPr>
          <w:rFonts w:asciiTheme="minorHAnsi" w:hAnsiTheme="minorHAnsi" w:cstheme="minorHAnsi"/>
          <w:color w:val="000000"/>
        </w:rPr>
        <w:t xml:space="preserve"> Economic</w:t>
      </w:r>
      <w:r>
        <w:rPr>
          <w:rFonts w:asciiTheme="minorHAnsi" w:hAnsiTheme="minorHAnsi" w:cstheme="minorHAnsi"/>
          <w:color w:val="000000"/>
        </w:rPr>
        <w:t>o</w:t>
      </w:r>
      <w:r w:rsidRPr="00D247E4">
        <w:rPr>
          <w:rFonts w:asciiTheme="minorHAnsi" w:hAnsiTheme="minorHAnsi" w:cstheme="minorHAnsi"/>
          <w:color w:val="000000"/>
        </w:rPr>
        <w:t>, ricadent</w:t>
      </w:r>
      <w:r>
        <w:rPr>
          <w:rFonts w:asciiTheme="minorHAnsi" w:hAnsiTheme="minorHAnsi" w:cstheme="minorHAnsi"/>
          <w:color w:val="000000"/>
        </w:rPr>
        <w:t>e</w:t>
      </w:r>
      <w:r w:rsidRPr="00D247E4">
        <w:rPr>
          <w:rFonts w:asciiTheme="minorHAnsi" w:hAnsiTheme="minorHAnsi" w:cstheme="minorHAnsi"/>
          <w:color w:val="000000"/>
        </w:rPr>
        <w:t xml:space="preserve"> nella fattispecie </w:t>
      </w:r>
      <w:r>
        <w:rPr>
          <w:rFonts w:asciiTheme="minorHAnsi" w:hAnsiTheme="minorHAnsi" w:cstheme="minorHAnsi"/>
          <w:color w:val="000000"/>
        </w:rPr>
        <w:t>di cui al precedente paragrafo 3</w:t>
      </w:r>
      <w:r w:rsidRPr="00D247E4">
        <w:rPr>
          <w:rFonts w:asciiTheme="minorHAnsi" w:hAnsiTheme="minorHAnsi" w:cstheme="minorHAnsi"/>
          <w:color w:val="000000"/>
        </w:rPr>
        <w:t>.1.1, che non abbia rispettato gli adempimenti di cui allo stesso paragrafo;</w:t>
      </w:r>
    </w:p>
    <w:p w14:paraId="1D8446BE" w14:textId="77777777" w:rsidR="00766F27" w:rsidRPr="00FA2B42" w:rsidRDefault="00766F27" w:rsidP="00766F27">
      <w:pPr>
        <w:pStyle w:val="Paragrafoelenco"/>
        <w:numPr>
          <w:ilvl w:val="0"/>
          <w:numId w:val="31"/>
        </w:numPr>
        <w:spacing w:after="120"/>
        <w:jc w:val="both"/>
        <w:rPr>
          <w:rFonts w:asciiTheme="minorHAnsi" w:hAnsiTheme="minorHAnsi" w:cstheme="minorHAnsi"/>
          <w:color w:val="000000"/>
        </w:rPr>
      </w:pPr>
      <w:r>
        <w:rPr>
          <w:rFonts w:asciiTheme="minorHAnsi" w:hAnsiTheme="minorHAnsi" w:cstheme="minorHAnsi"/>
          <w:color w:val="000000"/>
        </w:rPr>
        <w:t>l’Operatore Economico</w:t>
      </w:r>
      <w:r w:rsidRPr="00FA2B42">
        <w:rPr>
          <w:rFonts w:asciiTheme="minorHAnsi" w:hAnsiTheme="minorHAnsi" w:cstheme="minorHAnsi"/>
          <w:color w:val="000000"/>
        </w:rPr>
        <w:t xml:space="preserve"> che occupa oltre cinquanta dipendenti, che non consegna, al momento della presentazione dell'offerta, copia dell'ultimo rapporto periodico sulla situazione del personale maschile e femminile redatto ai sensi dell’articolo 46</w:t>
      </w:r>
      <w:r>
        <w:rPr>
          <w:rFonts w:asciiTheme="minorHAnsi" w:hAnsiTheme="minorHAnsi" w:cstheme="minorHAnsi"/>
          <w:color w:val="000000"/>
        </w:rPr>
        <w:t xml:space="preserve"> del Decreto L</w:t>
      </w:r>
      <w:r w:rsidRPr="00FA2B42">
        <w:rPr>
          <w:rFonts w:asciiTheme="minorHAnsi" w:hAnsiTheme="minorHAnsi" w:cstheme="minorHAnsi"/>
          <w:color w:val="000000"/>
        </w:rPr>
        <w:t xml:space="preserve">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w:t>
      </w:r>
      <w:r>
        <w:rPr>
          <w:rFonts w:asciiTheme="minorHAnsi" w:hAnsiTheme="minorHAnsi" w:cstheme="minorHAnsi"/>
          <w:color w:val="000000"/>
        </w:rPr>
        <w:t>consigliere regionale di parità;</w:t>
      </w:r>
      <w:r w:rsidRPr="00FA2B42">
        <w:rPr>
          <w:rFonts w:asciiTheme="minorHAnsi" w:hAnsiTheme="minorHAnsi" w:cstheme="minorHAnsi"/>
          <w:color w:val="000000"/>
        </w:rPr>
        <w:t xml:space="preserve"> </w:t>
      </w:r>
    </w:p>
    <w:p w14:paraId="769AA643" w14:textId="08E9805D" w:rsidR="00766F27" w:rsidRDefault="00766F27" w:rsidP="00766F27">
      <w:pPr>
        <w:pStyle w:val="Paragrafoelenco"/>
        <w:numPr>
          <w:ilvl w:val="0"/>
          <w:numId w:val="31"/>
        </w:numPr>
        <w:spacing w:before="60"/>
        <w:jc w:val="both"/>
        <w:rPr>
          <w:rFonts w:asciiTheme="minorHAnsi" w:hAnsiTheme="minorHAnsi" w:cstheme="minorHAnsi"/>
          <w:color w:val="000000"/>
        </w:rPr>
      </w:pPr>
      <w:r>
        <w:rPr>
          <w:rFonts w:asciiTheme="minorHAnsi" w:hAnsiTheme="minorHAnsi" w:cstheme="minorHAnsi"/>
          <w:color w:val="000000"/>
        </w:rPr>
        <w:t>l’Operatore E</w:t>
      </w:r>
      <w:r w:rsidRPr="00FA2B42">
        <w:rPr>
          <w:rFonts w:asciiTheme="minorHAnsi" w:hAnsiTheme="minorHAnsi" w:cstheme="minorHAnsi"/>
          <w:color w:val="000000"/>
        </w:rPr>
        <w:t>conomic</w:t>
      </w:r>
      <w:r>
        <w:rPr>
          <w:rFonts w:asciiTheme="minorHAnsi" w:hAnsiTheme="minorHAnsi" w:cstheme="minorHAnsi"/>
          <w:color w:val="000000"/>
        </w:rPr>
        <w:t>o</w:t>
      </w:r>
      <w:r w:rsidRPr="00FA2B42">
        <w:rPr>
          <w:rFonts w:asciiTheme="minorHAnsi" w:hAnsiTheme="minorHAnsi" w:cstheme="minorHAnsi"/>
          <w:color w:val="000000"/>
        </w:rPr>
        <w:t xml:space="preserve"> che occupa un numero di dipendenti pari o superiore a quindici e non superiore a cinquanta, che nei dodici mesi precedenti al termine di presentazione dell’offerta ha omesso di produrre alla stazione appaltante di un precedente contratto d’appalto finanziato in tutto o in parte con i fondi del PNRR o del PNC o di un precedente contratto riservato ai sensi dell’articolo 61 del codice, la relazione di cu</w:t>
      </w:r>
      <w:r>
        <w:rPr>
          <w:rFonts w:asciiTheme="minorHAnsi" w:hAnsiTheme="minorHAnsi" w:cstheme="minorHAnsi"/>
          <w:color w:val="000000"/>
        </w:rPr>
        <w:t>i all’articolo 47, comma 3 del Decreto L</w:t>
      </w:r>
      <w:r w:rsidRPr="00FA2B42">
        <w:rPr>
          <w:rFonts w:asciiTheme="minorHAnsi" w:hAnsiTheme="minorHAnsi" w:cstheme="minorHAnsi"/>
          <w:color w:val="000000"/>
        </w:rPr>
        <w:t>egge n. 77 del 2021.</w:t>
      </w:r>
    </w:p>
    <w:p w14:paraId="00EE2F11" w14:textId="77777777" w:rsidR="00015E18" w:rsidRPr="00FA2B42" w:rsidRDefault="00015E18" w:rsidP="00015E18">
      <w:pPr>
        <w:pStyle w:val="Paragrafoelenco"/>
        <w:spacing w:before="60"/>
        <w:jc w:val="both"/>
        <w:rPr>
          <w:rFonts w:asciiTheme="minorHAnsi" w:hAnsiTheme="minorHAnsi" w:cstheme="minorHAnsi"/>
          <w:color w:val="000000"/>
        </w:rPr>
      </w:pPr>
    </w:p>
    <w:p w14:paraId="25E93DDF" w14:textId="77777777" w:rsidR="00766F27" w:rsidRPr="00525922" w:rsidRDefault="00766F27" w:rsidP="00766F27">
      <w:pPr>
        <w:spacing w:before="240" w:after="0" w:line="288" w:lineRule="auto"/>
        <w:jc w:val="both"/>
        <w:rPr>
          <w:rFonts w:eastAsia="Times New Roman" w:cs="Calibri"/>
          <w:b/>
        </w:rPr>
      </w:pPr>
      <w:r>
        <w:rPr>
          <w:rFonts w:eastAsia="Times New Roman" w:cs="Calibri"/>
          <w:b/>
          <w:smallCaps/>
          <w:color w:val="002060"/>
        </w:rPr>
        <w:t>5</w:t>
      </w:r>
      <w:r w:rsidRPr="00525922">
        <w:rPr>
          <w:rFonts w:eastAsia="Times New Roman" w:cs="Calibri"/>
          <w:b/>
          <w:smallCaps/>
          <w:color w:val="002060"/>
        </w:rPr>
        <w:t xml:space="preserve">.1)  </w:t>
      </w:r>
      <w:r w:rsidRPr="003305E4">
        <w:rPr>
          <w:rFonts w:eastAsia="Times New Roman" w:cs="Calibri"/>
          <w:b/>
          <w:smallCaps/>
          <w:color w:val="002060"/>
          <w:sz w:val="24"/>
          <w:szCs w:val="24"/>
        </w:rPr>
        <w:t>accertamento cause di esclusione</w:t>
      </w:r>
    </w:p>
    <w:p w14:paraId="7FF74C47" w14:textId="77777777" w:rsidR="00766F27" w:rsidRPr="00225A47" w:rsidRDefault="00766F27" w:rsidP="00766F27">
      <w:pPr>
        <w:spacing w:after="60" w:line="288" w:lineRule="auto"/>
        <w:jc w:val="both"/>
        <w:rPr>
          <w:rFonts w:eastAsia="Times New Roman" w:cs="Calibri"/>
          <w:b/>
        </w:rPr>
      </w:pPr>
      <w:r w:rsidRPr="00225A47">
        <w:rPr>
          <w:rFonts w:eastAsia="Times New Roman" w:cs="Calibri"/>
          <w:b/>
        </w:rPr>
        <w:t>L'accertamento dell’assenza dell</w:t>
      </w:r>
      <w:r>
        <w:rPr>
          <w:rFonts w:eastAsia="Times New Roman" w:cs="Calibri"/>
          <w:b/>
        </w:rPr>
        <w:t>e</w:t>
      </w:r>
      <w:r w:rsidRPr="00225A47">
        <w:rPr>
          <w:rFonts w:eastAsia="Times New Roman" w:cs="Calibri"/>
          <w:b/>
        </w:rPr>
        <w:t xml:space="preserve"> cause di esclusione e del possesso dei requisiti, comporta:</w:t>
      </w:r>
    </w:p>
    <w:p w14:paraId="4D364FCE" w14:textId="77777777" w:rsidR="00766F27" w:rsidRPr="003E3104" w:rsidRDefault="00766F27" w:rsidP="00766F27">
      <w:pPr>
        <w:pStyle w:val="Paragrafoelenco"/>
        <w:widowControl w:val="0"/>
        <w:numPr>
          <w:ilvl w:val="2"/>
          <w:numId w:val="40"/>
        </w:numPr>
        <w:spacing w:after="60" w:line="288" w:lineRule="auto"/>
        <w:jc w:val="both"/>
        <w:rPr>
          <w:rFonts w:eastAsia="Times New Roman" w:cs="Calibri"/>
        </w:rPr>
      </w:pPr>
      <w:r w:rsidRPr="003E3104">
        <w:rPr>
          <w:rFonts w:eastAsia="Times New Roman" w:cs="Calibri"/>
        </w:rPr>
        <w:t>l’identificazione del candidato e del relativo personale tecnico che si intende impiegare nello svolgimento del servizio, con l'indicazione del rapporto giuridico intercorrente tra le persone fisiche indicate e il candidato stesso, come segue:</w:t>
      </w:r>
    </w:p>
    <w:p w14:paraId="37A0702C" w14:textId="77777777" w:rsidR="00766F27" w:rsidRPr="00225A47" w:rsidRDefault="00766F27" w:rsidP="00766F27">
      <w:pPr>
        <w:pStyle w:val="Elencoacolori-Colore11"/>
        <w:widowControl w:val="0"/>
        <w:numPr>
          <w:ilvl w:val="0"/>
          <w:numId w:val="12"/>
        </w:numPr>
        <w:suppressAutoHyphens w:val="0"/>
        <w:spacing w:after="60" w:line="288" w:lineRule="auto"/>
        <w:ind w:left="851" w:hanging="284"/>
        <w:jc w:val="both"/>
        <w:rPr>
          <w:rFonts w:eastAsia="Times New Roman"/>
        </w:rPr>
      </w:pPr>
      <w:r w:rsidRPr="00225A47">
        <w:rPr>
          <w:rFonts w:eastAsia="Times New Roman"/>
        </w:rPr>
        <w:t>indicazione dei soggetti titolari, rappresentanti legali e responsabili delle prestazioni, come appresso indicato:</w:t>
      </w:r>
    </w:p>
    <w:p w14:paraId="20FC15C3" w14:textId="77777777" w:rsidR="00766F27" w:rsidRPr="00225A47" w:rsidRDefault="00766F27" w:rsidP="00766F27">
      <w:pPr>
        <w:pStyle w:val="Elencoacolori-Colore11"/>
        <w:widowControl w:val="0"/>
        <w:numPr>
          <w:ilvl w:val="1"/>
          <w:numId w:val="13"/>
        </w:numPr>
        <w:suppressAutoHyphens w:val="0"/>
        <w:spacing w:after="60" w:line="288" w:lineRule="auto"/>
        <w:ind w:left="1418" w:hanging="567"/>
        <w:jc w:val="both"/>
        <w:rPr>
          <w:rFonts w:eastAsia="Times New Roman"/>
        </w:rPr>
      </w:pPr>
      <w:r w:rsidRPr="00225A47">
        <w:rPr>
          <w:rFonts w:eastAsia="Times New Roman"/>
        </w:rPr>
        <w:t>nel caso di liberi professionisti singoli, il titolare dello studio;</w:t>
      </w:r>
    </w:p>
    <w:p w14:paraId="01DBA226" w14:textId="77777777" w:rsidR="00766F27" w:rsidRPr="00225A47" w:rsidRDefault="00766F27" w:rsidP="00766F27">
      <w:pPr>
        <w:pStyle w:val="Elencoacolori-Colore11"/>
        <w:widowControl w:val="0"/>
        <w:numPr>
          <w:ilvl w:val="1"/>
          <w:numId w:val="13"/>
        </w:numPr>
        <w:suppressAutoHyphens w:val="0"/>
        <w:spacing w:after="60" w:line="288" w:lineRule="auto"/>
        <w:ind w:left="1418" w:hanging="567"/>
        <w:jc w:val="both"/>
        <w:rPr>
          <w:rFonts w:eastAsia="Times New Roman"/>
        </w:rPr>
      </w:pPr>
      <w:r w:rsidRPr="00225A47">
        <w:rPr>
          <w:rFonts w:eastAsia="Times New Roman"/>
        </w:rPr>
        <w:t xml:space="preserve">nel caso di associazioni professionali di liberi professionisti </w:t>
      </w:r>
      <w:r w:rsidRPr="00225A47">
        <w:rPr>
          <w:rFonts w:eastAsia="Times New Roman"/>
          <w:i/>
        </w:rPr>
        <w:t>(studi associati)</w:t>
      </w:r>
      <w:r w:rsidRPr="00225A47">
        <w:rPr>
          <w:rFonts w:eastAsia="Times New Roman"/>
        </w:rPr>
        <w:t>, costituite in vigenza della Legge n. 1815 del 1939, anteriormente alla sua abrogazione, tutti i professionisti associati;</w:t>
      </w:r>
    </w:p>
    <w:p w14:paraId="61E84A25" w14:textId="77777777" w:rsidR="00766F27" w:rsidRPr="00225A47" w:rsidRDefault="00766F27" w:rsidP="00766F27">
      <w:pPr>
        <w:pStyle w:val="Elencoacolori-Colore11"/>
        <w:widowControl w:val="0"/>
        <w:numPr>
          <w:ilvl w:val="1"/>
          <w:numId w:val="13"/>
        </w:numPr>
        <w:suppressAutoHyphens w:val="0"/>
        <w:spacing w:after="60" w:line="288" w:lineRule="auto"/>
        <w:ind w:left="1418" w:hanging="567"/>
        <w:jc w:val="both"/>
        <w:rPr>
          <w:rFonts w:eastAsia="Times New Roman"/>
        </w:rPr>
      </w:pPr>
      <w:r w:rsidRPr="00225A47">
        <w:rPr>
          <w:rFonts w:eastAsia="Times New Roman"/>
        </w:rPr>
        <w:t xml:space="preserve">nel caso di società di professionisti </w:t>
      </w:r>
      <w:r w:rsidRPr="00225A47">
        <w:rPr>
          <w:rFonts w:eastAsia="Times New Roman"/>
          <w:i/>
        </w:rPr>
        <w:t xml:space="preserve">(costituite esclusivamente da professionisti iscritti negli appositi albi, ai sensi dell'articolo </w:t>
      </w:r>
      <w:r>
        <w:rPr>
          <w:rFonts w:eastAsia="Times New Roman"/>
          <w:i/>
        </w:rPr>
        <w:t>66</w:t>
      </w:r>
      <w:r w:rsidRPr="00225A47">
        <w:rPr>
          <w:rFonts w:eastAsia="Times New Roman"/>
          <w:i/>
        </w:rPr>
        <w:t>, comma 1, lettera b) del Codice)</w:t>
      </w:r>
      <w:r w:rsidRPr="00225A47">
        <w:rPr>
          <w:rFonts w:eastAsia="Times New Roman"/>
        </w:rPr>
        <w:t>, e/o raggruppamenti temporanei di professionisti costituiti o da costituire</w:t>
      </w:r>
      <w:r>
        <w:rPr>
          <w:rFonts w:eastAsia="Times New Roman"/>
        </w:rPr>
        <w:t xml:space="preserve"> (art.66 comma 1 lettera f) </w:t>
      </w:r>
      <w:r w:rsidRPr="00225A47">
        <w:rPr>
          <w:rFonts w:eastAsia="Times New Roman"/>
        </w:rPr>
        <w:t>, tutti i soci/associati professionisti;</w:t>
      </w:r>
    </w:p>
    <w:p w14:paraId="27714C14" w14:textId="77777777" w:rsidR="00766F27" w:rsidRPr="00225A47" w:rsidRDefault="00766F27" w:rsidP="00766F27">
      <w:pPr>
        <w:pStyle w:val="Elencoacolori-Colore11"/>
        <w:widowControl w:val="0"/>
        <w:numPr>
          <w:ilvl w:val="1"/>
          <w:numId w:val="13"/>
        </w:numPr>
        <w:suppressAutoHyphens w:val="0"/>
        <w:spacing w:after="60" w:line="288" w:lineRule="auto"/>
        <w:ind w:left="1418" w:hanging="567"/>
        <w:jc w:val="both"/>
        <w:rPr>
          <w:rFonts w:eastAsia="Times New Roman"/>
        </w:rPr>
      </w:pPr>
      <w:r w:rsidRPr="00225A47">
        <w:rPr>
          <w:rFonts w:eastAsia="Times New Roman"/>
        </w:rPr>
        <w:t xml:space="preserve">nel caso società di ingegneria </w:t>
      </w:r>
      <w:r w:rsidRPr="00225A47">
        <w:rPr>
          <w:rFonts w:eastAsia="Times New Roman"/>
          <w:i/>
        </w:rPr>
        <w:t xml:space="preserve">(costituite ai sensi dell'articolo </w:t>
      </w:r>
      <w:r>
        <w:rPr>
          <w:rFonts w:eastAsia="Times New Roman"/>
          <w:i/>
        </w:rPr>
        <w:t>66</w:t>
      </w:r>
      <w:r w:rsidRPr="00225A47">
        <w:rPr>
          <w:rFonts w:eastAsia="Times New Roman"/>
          <w:i/>
        </w:rPr>
        <w:t xml:space="preserve">, comma 1, lettera </w:t>
      </w:r>
      <w:r>
        <w:rPr>
          <w:rFonts w:eastAsia="Times New Roman"/>
          <w:i/>
        </w:rPr>
        <w:t>c</w:t>
      </w:r>
      <w:r w:rsidRPr="00225A47">
        <w:rPr>
          <w:rFonts w:eastAsia="Times New Roman"/>
          <w:i/>
        </w:rPr>
        <w:t>), del Codice)</w:t>
      </w:r>
      <w:r w:rsidRPr="00225A47">
        <w:rPr>
          <w:rFonts w:eastAsia="Times New Roman"/>
        </w:rPr>
        <w:t>:</w:t>
      </w:r>
    </w:p>
    <w:p w14:paraId="4080758E" w14:textId="77777777" w:rsidR="00766F27" w:rsidRPr="00225A47" w:rsidRDefault="00766F27" w:rsidP="00766F27">
      <w:pPr>
        <w:pStyle w:val="Elencoacolori-Colore11"/>
        <w:widowControl w:val="0"/>
        <w:numPr>
          <w:ilvl w:val="2"/>
          <w:numId w:val="13"/>
        </w:numPr>
        <w:suppressAutoHyphens w:val="0"/>
        <w:spacing w:after="60" w:line="288" w:lineRule="auto"/>
        <w:ind w:left="1985" w:hanging="567"/>
        <w:jc w:val="both"/>
        <w:rPr>
          <w:rFonts w:eastAsia="Times New Roman"/>
        </w:rPr>
      </w:pPr>
      <w:r w:rsidRPr="00225A47">
        <w:rPr>
          <w:rFonts w:eastAsia="Times New Roman"/>
        </w:rPr>
        <w:t xml:space="preserve">i professionisti amministratori muniti di potere di rappresentanza </w:t>
      </w:r>
    </w:p>
    <w:p w14:paraId="1B2A9DB5" w14:textId="77777777" w:rsidR="00766F27" w:rsidRPr="00225A47" w:rsidRDefault="00766F27" w:rsidP="00766F27">
      <w:pPr>
        <w:pStyle w:val="Elencoacolori-Colore11"/>
        <w:widowControl w:val="0"/>
        <w:numPr>
          <w:ilvl w:val="2"/>
          <w:numId w:val="13"/>
        </w:numPr>
        <w:suppressAutoHyphens w:val="0"/>
        <w:spacing w:after="60" w:line="288" w:lineRule="auto"/>
        <w:ind w:left="1985" w:hanging="567"/>
        <w:jc w:val="both"/>
        <w:rPr>
          <w:rFonts w:eastAsia="Times New Roman"/>
        </w:rPr>
      </w:pPr>
      <w:r w:rsidRPr="00225A47">
        <w:rPr>
          <w:rFonts w:eastAsia="Times New Roman"/>
        </w:rPr>
        <w:t xml:space="preserve">il direttore tecnico di cui all'articolo </w:t>
      </w:r>
      <w:r w:rsidRPr="00225A47">
        <w:rPr>
          <w:rFonts w:eastAsia="Times New Roman"/>
          <w:lang w:eastAsia="ar-SA"/>
        </w:rPr>
        <w:t>3 del DM 2 dicembre 2016, n. 263</w:t>
      </w:r>
      <w:r w:rsidRPr="00225A47">
        <w:rPr>
          <w:rFonts w:eastAsia="Times New Roman"/>
        </w:rPr>
        <w:t>;</w:t>
      </w:r>
    </w:p>
    <w:p w14:paraId="4CF0E96B" w14:textId="77777777" w:rsidR="00766F27" w:rsidRPr="00225A47" w:rsidRDefault="00766F27" w:rsidP="00766F27">
      <w:pPr>
        <w:pStyle w:val="Elencoacolori-Colore11"/>
        <w:widowControl w:val="0"/>
        <w:numPr>
          <w:ilvl w:val="2"/>
          <w:numId w:val="13"/>
        </w:numPr>
        <w:suppressAutoHyphens w:val="0"/>
        <w:spacing w:after="60" w:line="288" w:lineRule="auto"/>
        <w:ind w:left="1985" w:hanging="567"/>
        <w:jc w:val="both"/>
        <w:rPr>
          <w:rFonts w:eastAsia="Times New Roman"/>
        </w:rPr>
      </w:pPr>
      <w:r w:rsidRPr="00225A47">
        <w:rPr>
          <w:rFonts w:eastAsia="Times New Roman"/>
        </w:rPr>
        <w:t>gli amministratori muniti di potere di rappresentanza non professionisti;</w:t>
      </w:r>
    </w:p>
    <w:p w14:paraId="51377E58" w14:textId="77777777" w:rsidR="00766F27" w:rsidRPr="00225A47" w:rsidRDefault="00766F27" w:rsidP="00766F27">
      <w:pPr>
        <w:pStyle w:val="Elencoacolori-Colore11"/>
        <w:widowControl w:val="0"/>
        <w:numPr>
          <w:ilvl w:val="2"/>
          <w:numId w:val="13"/>
        </w:numPr>
        <w:suppressAutoHyphens w:val="0"/>
        <w:spacing w:after="120" w:line="288" w:lineRule="auto"/>
        <w:ind w:left="1985" w:hanging="567"/>
        <w:jc w:val="both"/>
        <w:rPr>
          <w:rFonts w:eastAsia="Times New Roman"/>
        </w:rPr>
      </w:pPr>
      <w:r w:rsidRPr="00225A47">
        <w:rPr>
          <w:rFonts w:eastAsia="Times New Roman"/>
        </w:rPr>
        <w:t>qualora la società di ingegneria abbia meno di quattro soci, il socio unico o il socio di maggioranza, se diversi dai soggetti già indicati;</w:t>
      </w:r>
    </w:p>
    <w:p w14:paraId="58F6D2F4" w14:textId="77777777" w:rsidR="00766F27" w:rsidRPr="00225A47" w:rsidRDefault="00766F27" w:rsidP="00766F27">
      <w:pPr>
        <w:pStyle w:val="Elencoacolori-Colore11"/>
        <w:widowControl w:val="0"/>
        <w:numPr>
          <w:ilvl w:val="0"/>
          <w:numId w:val="12"/>
        </w:numPr>
        <w:suppressAutoHyphens w:val="0"/>
        <w:spacing w:after="0" w:line="288" w:lineRule="auto"/>
        <w:ind w:left="851" w:hanging="284"/>
        <w:jc w:val="both"/>
        <w:rPr>
          <w:rFonts w:eastAsia="Times New Roman"/>
        </w:rPr>
      </w:pPr>
      <w:r w:rsidRPr="00225A47">
        <w:rPr>
          <w:rFonts w:eastAsia="Times New Roman"/>
        </w:rPr>
        <w:t>indicazione dei professionisti, diversi da quelli di cui alla precedente lettera a), che si intendono utilizzare nello svolgimento delle prestazioni, quali:</w:t>
      </w:r>
    </w:p>
    <w:p w14:paraId="1007C471" w14:textId="77777777" w:rsidR="00766F27" w:rsidRPr="00225A47" w:rsidRDefault="00766F27" w:rsidP="00766F27">
      <w:pPr>
        <w:pStyle w:val="Elencoacolori-Colore11"/>
        <w:widowControl w:val="0"/>
        <w:numPr>
          <w:ilvl w:val="1"/>
          <w:numId w:val="15"/>
        </w:numPr>
        <w:suppressAutoHyphens w:val="0"/>
        <w:spacing w:after="0" w:line="288" w:lineRule="auto"/>
        <w:ind w:left="1418" w:hanging="567"/>
        <w:jc w:val="both"/>
        <w:rPr>
          <w:rFonts w:eastAsia="Times New Roman"/>
        </w:rPr>
      </w:pPr>
      <w:r w:rsidRPr="00225A47">
        <w:rPr>
          <w:rFonts w:eastAsia="Times New Roman"/>
        </w:rPr>
        <w:t>professionisti dipendenti;</w:t>
      </w:r>
    </w:p>
    <w:p w14:paraId="1507E8D0" w14:textId="77777777" w:rsidR="00766F27" w:rsidRPr="00225A47" w:rsidRDefault="00766F27" w:rsidP="00766F27">
      <w:pPr>
        <w:pStyle w:val="Elencoacolori-Colore11"/>
        <w:widowControl w:val="0"/>
        <w:numPr>
          <w:ilvl w:val="1"/>
          <w:numId w:val="15"/>
        </w:numPr>
        <w:suppressAutoHyphens w:val="0"/>
        <w:spacing w:after="60" w:line="288" w:lineRule="auto"/>
        <w:ind w:left="1418" w:hanging="567"/>
        <w:jc w:val="both"/>
        <w:rPr>
          <w:rFonts w:eastAsia="Times New Roman"/>
        </w:rPr>
      </w:pPr>
      <w:r w:rsidRPr="00225A47">
        <w:rPr>
          <w:rFonts w:eastAsia="Times New Roman"/>
        </w:rPr>
        <w:t>professionisti consulenti con contratto su base annua che abbiano fatturato nei confronti del candidato una quota superiore al 50 per cento del proprio fatturato annuo risultante dall'ultima dichiarazione IVA;</w:t>
      </w:r>
    </w:p>
    <w:p w14:paraId="6B7B2B28" w14:textId="77777777" w:rsidR="00766F27" w:rsidRPr="00225A47" w:rsidRDefault="00766F27" w:rsidP="00766F27">
      <w:pPr>
        <w:pStyle w:val="Elencoacolori-Colore11"/>
        <w:widowControl w:val="0"/>
        <w:numPr>
          <w:ilvl w:val="0"/>
          <w:numId w:val="12"/>
        </w:numPr>
        <w:suppressAutoHyphens w:val="0"/>
        <w:spacing w:after="60" w:line="288" w:lineRule="auto"/>
        <w:ind w:left="851" w:hanging="284"/>
        <w:jc w:val="both"/>
        <w:rPr>
          <w:rFonts w:eastAsia="Times New Roman"/>
        </w:rPr>
      </w:pPr>
      <w:r w:rsidRPr="00225A47">
        <w:rPr>
          <w:rFonts w:eastAsia="Times New Roman"/>
        </w:rPr>
        <w:t>indicazione degli estremi di iscrizione ai relativi Ordini</w:t>
      </w:r>
      <w:r>
        <w:rPr>
          <w:rFonts w:eastAsia="Times New Roman"/>
        </w:rPr>
        <w:t>/Collegi</w:t>
      </w:r>
      <w:r w:rsidRPr="00225A47">
        <w:rPr>
          <w:rFonts w:eastAsia="Times New Roman"/>
        </w:rPr>
        <w:t xml:space="preserve"> professionali dei soggetti di cui alle precedenti lettere a) e b), ad eccezione dei soggetti di cui alla precedente lettera a.4.3;</w:t>
      </w:r>
    </w:p>
    <w:p w14:paraId="6F339530" w14:textId="77777777" w:rsidR="00766F27" w:rsidRPr="00225A47" w:rsidRDefault="00766F27" w:rsidP="00766F27">
      <w:pPr>
        <w:pStyle w:val="Elencoacolori-Colore11"/>
        <w:widowControl w:val="0"/>
        <w:numPr>
          <w:ilvl w:val="0"/>
          <w:numId w:val="12"/>
        </w:numPr>
        <w:suppressAutoHyphens w:val="0"/>
        <w:spacing w:after="0" w:line="288" w:lineRule="auto"/>
        <w:ind w:left="851" w:hanging="284"/>
        <w:jc w:val="both"/>
        <w:rPr>
          <w:rFonts w:eastAsia="Times New Roman"/>
        </w:rPr>
      </w:pPr>
      <w:r w:rsidRPr="00225A47">
        <w:rPr>
          <w:rFonts w:eastAsia="Times New Roman"/>
        </w:rPr>
        <w:t>per le società di professionisti, società di ingegneria e società consortili: indicazione dell’iscrizione nei registri della Camera di Commercio, Industria, Artigianato, Agricoltura o altro registro ufficiale per i candidati stabiliti in un paese diverso dall'Italia; la dichiarazione deve essere completa dei numeri identificativi e della località di iscrizione, nonché delle generalità di tutte le seguenti persone fisiche:</w:t>
      </w:r>
    </w:p>
    <w:p w14:paraId="28EF55CA" w14:textId="77777777" w:rsidR="00766F27" w:rsidRDefault="00766F27" w:rsidP="00766F27">
      <w:pPr>
        <w:widowControl w:val="0"/>
        <w:numPr>
          <w:ilvl w:val="0"/>
          <w:numId w:val="19"/>
        </w:numPr>
        <w:spacing w:after="0" w:line="288" w:lineRule="auto"/>
        <w:ind w:left="1134" w:hanging="283"/>
        <w:jc w:val="both"/>
        <w:rPr>
          <w:rFonts w:eastAsia="Times New Roman" w:cs="Calibri"/>
        </w:rPr>
      </w:pPr>
      <w:r w:rsidRPr="00225A47">
        <w:rPr>
          <w:rFonts w:eastAsia="Times New Roman" w:cs="Calibri"/>
        </w:rPr>
        <w:t>tutti i soci in caso di società di persone;</w:t>
      </w:r>
    </w:p>
    <w:p w14:paraId="00BAE9E6" w14:textId="77777777" w:rsidR="00766F27" w:rsidRDefault="00766F27" w:rsidP="00766F27">
      <w:pPr>
        <w:widowControl w:val="0"/>
        <w:numPr>
          <w:ilvl w:val="0"/>
          <w:numId w:val="19"/>
        </w:numPr>
        <w:spacing w:after="0" w:line="288" w:lineRule="auto"/>
        <w:ind w:left="1134" w:hanging="283"/>
        <w:jc w:val="both"/>
        <w:rPr>
          <w:rFonts w:eastAsia="Times New Roman" w:cs="Calibri"/>
        </w:rPr>
      </w:pPr>
      <w:r w:rsidRPr="000F3C93">
        <w:rPr>
          <w:rFonts w:eastAsia="Times New Roman" w:cs="Calibri"/>
        </w:rPr>
        <w:t>tutti gli amministratori muniti di poteri di rappresentanza, in caso di società di capitali, di società cooperative o di consorzio;</w:t>
      </w:r>
    </w:p>
    <w:p w14:paraId="1DABC2EC" w14:textId="587570CC" w:rsidR="00766F27" w:rsidRDefault="00766F27" w:rsidP="00015E18">
      <w:pPr>
        <w:widowControl w:val="0"/>
        <w:numPr>
          <w:ilvl w:val="0"/>
          <w:numId w:val="19"/>
        </w:numPr>
        <w:spacing w:after="60" w:line="288" w:lineRule="auto"/>
        <w:ind w:left="1135" w:hanging="284"/>
        <w:jc w:val="both"/>
        <w:rPr>
          <w:rFonts w:eastAsia="Times New Roman" w:cs="Calibri"/>
        </w:rPr>
      </w:pPr>
      <w:r w:rsidRPr="000F3C93">
        <w:rPr>
          <w:rFonts w:eastAsia="Times New Roman" w:cs="Calibri"/>
        </w:rPr>
        <w:t>il socio unico o i soci di maggioranza in caso di società di capitali con meno di quattro soci;</w:t>
      </w:r>
    </w:p>
    <w:p w14:paraId="2C752C49" w14:textId="77777777" w:rsidR="00015E18" w:rsidRPr="000F3C93" w:rsidRDefault="00015E18" w:rsidP="00015E18">
      <w:pPr>
        <w:widowControl w:val="0"/>
        <w:spacing w:after="60" w:line="288" w:lineRule="auto"/>
        <w:ind w:left="1135"/>
        <w:jc w:val="both"/>
        <w:rPr>
          <w:rFonts w:eastAsia="Times New Roman" w:cs="Calibri"/>
        </w:rPr>
      </w:pPr>
    </w:p>
    <w:p w14:paraId="61618B36" w14:textId="77777777" w:rsidR="00766F27" w:rsidRPr="003E3104" w:rsidRDefault="00766F27" w:rsidP="00766F27">
      <w:pPr>
        <w:pStyle w:val="Paragrafoelenco"/>
        <w:widowControl w:val="0"/>
        <w:numPr>
          <w:ilvl w:val="2"/>
          <w:numId w:val="40"/>
        </w:numPr>
        <w:tabs>
          <w:tab w:val="left" w:pos="284"/>
        </w:tabs>
        <w:spacing w:before="240" w:after="60" w:line="288" w:lineRule="auto"/>
        <w:jc w:val="both"/>
        <w:rPr>
          <w:rFonts w:eastAsia="Times New Roman" w:cs="Calibri"/>
          <w:u w:val="single"/>
        </w:rPr>
      </w:pPr>
      <w:r w:rsidRPr="003E3104">
        <w:rPr>
          <w:rFonts w:eastAsia="Times New Roman" w:cs="Calibri"/>
          <w:u w:val="single"/>
        </w:rPr>
        <w:t>L’Operatore Economico deve espressamente dichiarare:</w:t>
      </w:r>
    </w:p>
    <w:p w14:paraId="762673CA" w14:textId="77777777" w:rsidR="00766F27" w:rsidRDefault="00766F27" w:rsidP="00766F27">
      <w:pPr>
        <w:pStyle w:val="Elencoacolori-Colore11"/>
        <w:widowControl w:val="0"/>
        <w:numPr>
          <w:ilvl w:val="1"/>
          <w:numId w:val="19"/>
        </w:numPr>
        <w:suppressAutoHyphens w:val="0"/>
        <w:spacing w:after="60" w:line="288" w:lineRule="auto"/>
        <w:ind w:left="993" w:hanging="284"/>
        <w:jc w:val="both"/>
        <w:rPr>
          <w:rFonts w:eastAsia="Times New Roman"/>
        </w:rPr>
      </w:pPr>
      <w:r w:rsidRPr="00225A47">
        <w:rPr>
          <w:rFonts w:eastAsia="Times New Roman"/>
        </w:rPr>
        <w:t>Di non rientrare in alcuno dei casi di sussistenza delle cause di esclusione di cui a</w:t>
      </w:r>
      <w:r>
        <w:rPr>
          <w:rFonts w:eastAsia="Times New Roman"/>
        </w:rPr>
        <w:t xml:space="preserve">rticoli 94 e 95 </w:t>
      </w:r>
      <w:r w:rsidRPr="00225A47">
        <w:rPr>
          <w:rFonts w:eastAsia="Times New Roman"/>
        </w:rPr>
        <w:t xml:space="preserve">del </w:t>
      </w:r>
      <w:r>
        <w:rPr>
          <w:rFonts w:eastAsia="Times New Roman"/>
        </w:rPr>
        <w:t>c</w:t>
      </w:r>
      <w:r w:rsidRPr="00225A47">
        <w:rPr>
          <w:rFonts w:eastAsia="Times New Roman"/>
        </w:rPr>
        <w:t>odice, nonché di qualsiasi altra situazione prevista</w:t>
      </w:r>
      <w:r>
        <w:rPr>
          <w:rFonts w:eastAsia="Times New Roman"/>
        </w:rPr>
        <w:t xml:space="preserve"> dall’avviso e </w:t>
      </w:r>
      <w:r w:rsidRPr="00225A47">
        <w:rPr>
          <w:rFonts w:eastAsia="Times New Roman"/>
        </w:rPr>
        <w:t>dall</w:t>
      </w:r>
      <w:r>
        <w:rPr>
          <w:rFonts w:eastAsia="Times New Roman"/>
        </w:rPr>
        <w:t>e</w:t>
      </w:r>
      <w:r w:rsidRPr="00225A47">
        <w:rPr>
          <w:rFonts w:eastAsia="Times New Roman"/>
        </w:rPr>
        <w:t xml:space="preserve"> legg</w:t>
      </w:r>
      <w:r>
        <w:rPr>
          <w:rFonts w:eastAsia="Times New Roman"/>
        </w:rPr>
        <w:t xml:space="preserve">i vigenti </w:t>
      </w:r>
      <w:r w:rsidRPr="00225A47">
        <w:rPr>
          <w:rFonts w:eastAsia="Times New Roman"/>
        </w:rPr>
        <w:t>come causa di esclusione da gare d'appalto o come causa ostativa alla conclusione di contratti con la Pubblica Amministrazione.</w:t>
      </w:r>
    </w:p>
    <w:p w14:paraId="3C34F462" w14:textId="77777777" w:rsidR="00766F27" w:rsidRDefault="00766F27" w:rsidP="00766F27">
      <w:pPr>
        <w:pStyle w:val="Elencoacolori-Colore11"/>
        <w:widowControl w:val="0"/>
        <w:numPr>
          <w:ilvl w:val="1"/>
          <w:numId w:val="19"/>
        </w:numPr>
        <w:suppressAutoHyphens w:val="0"/>
        <w:spacing w:after="60" w:line="288" w:lineRule="auto"/>
        <w:ind w:left="993" w:hanging="284"/>
        <w:jc w:val="both"/>
        <w:rPr>
          <w:rFonts w:eastAsia="Times New Roman"/>
        </w:rPr>
      </w:pPr>
      <w:r w:rsidRPr="003E3104">
        <w:rPr>
          <w:rFonts w:eastAsia="Times New Roman"/>
        </w:rPr>
        <w:t>La non sussistenza di cause di incompatibilità o di conflitto di interessi di cui all'articolo 16 del Codice, ovvero che il candidato, direttamente o per il tramite di altro soggetto che risulti controllato, controllante o collegato, non ha svolto attività di supporto per l'intervento oggetto della manifestazione di interesse, né che alcun suo dipendente o suo consulente su base annua con rapporto esclusivo ha partecipato a tale attività di supporto.</w:t>
      </w:r>
    </w:p>
    <w:p w14:paraId="569031EF" w14:textId="77777777" w:rsidR="00766F27" w:rsidRPr="003E3104" w:rsidRDefault="00766F27" w:rsidP="00766F27">
      <w:pPr>
        <w:pStyle w:val="Elencoacolori-Colore11"/>
        <w:widowControl w:val="0"/>
        <w:numPr>
          <w:ilvl w:val="1"/>
          <w:numId w:val="19"/>
        </w:numPr>
        <w:suppressAutoHyphens w:val="0"/>
        <w:spacing w:after="60" w:line="288" w:lineRule="auto"/>
        <w:ind w:left="993" w:hanging="284"/>
        <w:jc w:val="both"/>
        <w:rPr>
          <w:rFonts w:eastAsia="Times New Roman"/>
        </w:rPr>
      </w:pPr>
      <w:r w:rsidRPr="003E3104">
        <w:rPr>
          <w:rFonts w:eastAsia="Times New Roman"/>
          <w:color w:val="C00000"/>
          <w:sz w:val="20"/>
          <w:szCs w:val="20"/>
        </w:rPr>
        <w:t>[solo per procedure con più di un operatore economico]</w:t>
      </w:r>
      <w:r w:rsidRPr="003E3104">
        <w:rPr>
          <w:rFonts w:eastAsia="Times New Roman"/>
        </w:rPr>
        <w:t xml:space="preserve"> L’assenza di partecipazione plurima, ovvero che non partecipa alla stessa procedura:</w:t>
      </w:r>
    </w:p>
    <w:p w14:paraId="74D891F6" w14:textId="77777777" w:rsidR="00766F27" w:rsidRDefault="00766F27" w:rsidP="00766F27">
      <w:pPr>
        <w:widowControl w:val="0"/>
        <w:numPr>
          <w:ilvl w:val="2"/>
          <w:numId w:val="19"/>
        </w:numPr>
        <w:spacing w:after="60" w:line="288" w:lineRule="auto"/>
        <w:ind w:left="1134"/>
        <w:jc w:val="both"/>
        <w:rPr>
          <w:rFonts w:eastAsia="Times New Roman" w:cs="Calibri"/>
        </w:rPr>
      </w:pPr>
      <w:r w:rsidRPr="00225A47">
        <w:rPr>
          <w:rFonts w:eastAsia="Times New Roman" w:cs="Calibri"/>
        </w:rPr>
        <w:t>in più di un raggruppamento temporaneo ovvero singolarmente e quale componente di un raggruppamento temporaneo o di un consorzio stabile;</w:t>
      </w:r>
    </w:p>
    <w:p w14:paraId="3364790A" w14:textId="77777777" w:rsidR="00766F27" w:rsidRPr="003E3104" w:rsidRDefault="00766F27" w:rsidP="00766F27">
      <w:pPr>
        <w:widowControl w:val="0"/>
        <w:numPr>
          <w:ilvl w:val="2"/>
          <w:numId w:val="19"/>
        </w:numPr>
        <w:spacing w:after="60" w:line="288" w:lineRule="auto"/>
        <w:ind w:left="1134"/>
        <w:jc w:val="both"/>
        <w:rPr>
          <w:rFonts w:eastAsia="Times New Roman" w:cs="Calibri"/>
        </w:rPr>
      </w:pPr>
      <w:r w:rsidRPr="003E3104">
        <w:rPr>
          <w:rFonts w:eastAsia="Times New Roman" w:cs="Calibri"/>
        </w:rPr>
        <w:t>in più di una società di professionisti o società di ingegneria delle quali il candidato è amministratore, socio, dipendente, consulente o collaboratore, ai sensi di quanto previsto dagli articoli 2 o 3 del DM 2 dicembre 2016, n. 263.</w:t>
      </w:r>
    </w:p>
    <w:p w14:paraId="3084330D" w14:textId="49B933A1" w:rsidR="00766F27" w:rsidRPr="00F878D1" w:rsidRDefault="00766F27" w:rsidP="00766F27">
      <w:pPr>
        <w:spacing w:before="60" w:after="60" w:line="240" w:lineRule="auto"/>
        <w:ind w:left="567"/>
        <w:jc w:val="both"/>
        <w:rPr>
          <w:rFonts w:eastAsia="Times New Roman" w:cs="Calibri"/>
          <w:color w:val="C00000"/>
          <w:sz w:val="18"/>
          <w:szCs w:val="18"/>
          <w:lang w:eastAsia="zh-CN"/>
        </w:rPr>
      </w:pPr>
      <w:r w:rsidRPr="00F878D1">
        <w:rPr>
          <w:rFonts w:eastAsia="Times New Roman" w:cs="Calibri"/>
          <w:color w:val="C00000"/>
          <w:sz w:val="18"/>
          <w:szCs w:val="18"/>
          <w:lang w:eastAsia="zh-CN"/>
        </w:rPr>
        <w:t>[Solo per le procedure di gara riservate ai sensi dell’articolo 61 del codice e/o per quelle afferenti agli investimenti pubblici finanziati, in tutto o in p</w:t>
      </w:r>
      <w:r>
        <w:rPr>
          <w:rFonts w:eastAsia="Times New Roman" w:cs="Calibri"/>
          <w:color w:val="C00000"/>
          <w:sz w:val="18"/>
          <w:szCs w:val="18"/>
          <w:lang w:eastAsia="zh-CN"/>
        </w:rPr>
        <w:t>arte, con le risorse del Piano Nazionale di Ripresa e R</w:t>
      </w:r>
      <w:r w:rsidRPr="00F878D1">
        <w:rPr>
          <w:rFonts w:eastAsia="Times New Roman" w:cs="Calibri"/>
          <w:color w:val="C00000"/>
          <w:sz w:val="18"/>
          <w:szCs w:val="18"/>
          <w:lang w:eastAsia="zh-CN"/>
        </w:rPr>
        <w:t>esilienza, di cui al Regolamento (UE) 2021/240 del Parlamento europeo e del Consiglio del 10 febbraio 2021 e dal Regolament</w:t>
      </w:r>
      <w:r>
        <w:rPr>
          <w:rFonts w:eastAsia="Times New Roman" w:cs="Calibri"/>
          <w:color w:val="C00000"/>
          <w:sz w:val="18"/>
          <w:szCs w:val="18"/>
          <w:lang w:eastAsia="zh-CN"/>
        </w:rPr>
        <w:t>o (UE) 2021/241 del Parlamento E</w:t>
      </w:r>
      <w:r w:rsidRPr="00F878D1">
        <w:rPr>
          <w:rFonts w:eastAsia="Times New Roman" w:cs="Calibri"/>
          <w:color w:val="C00000"/>
          <w:sz w:val="18"/>
          <w:szCs w:val="18"/>
          <w:lang w:eastAsia="zh-CN"/>
        </w:rPr>
        <w:t>uropeo e del Consiglio del 12 febbraio</w:t>
      </w:r>
      <w:r>
        <w:rPr>
          <w:rFonts w:eastAsia="Times New Roman" w:cs="Calibri"/>
          <w:color w:val="C00000"/>
          <w:sz w:val="18"/>
          <w:szCs w:val="18"/>
          <w:lang w:eastAsia="zh-CN"/>
        </w:rPr>
        <w:t xml:space="preserve"> 2021 (PNRR), nonché dal Piano n</w:t>
      </w:r>
      <w:r w:rsidRPr="00F878D1">
        <w:rPr>
          <w:rFonts w:eastAsia="Times New Roman" w:cs="Calibri"/>
          <w:color w:val="C00000"/>
          <w:sz w:val="18"/>
          <w:szCs w:val="18"/>
          <w:lang w:eastAsia="zh-CN"/>
        </w:rPr>
        <w:t>azionale per gli investimenti complementari al P</w:t>
      </w:r>
      <w:r>
        <w:rPr>
          <w:rFonts w:eastAsia="Times New Roman" w:cs="Calibri"/>
          <w:color w:val="C00000"/>
          <w:sz w:val="18"/>
          <w:szCs w:val="18"/>
          <w:lang w:eastAsia="zh-CN"/>
        </w:rPr>
        <w:t>NRR, di cui all'articolo 1 del Decreto</w:t>
      </w:r>
      <w:r w:rsidR="00015E18">
        <w:rPr>
          <w:rFonts w:eastAsia="Times New Roman" w:cs="Calibri"/>
          <w:color w:val="C00000"/>
          <w:sz w:val="18"/>
          <w:szCs w:val="18"/>
          <w:lang w:eastAsia="zh-CN"/>
        </w:rPr>
        <w:t xml:space="preserve"> </w:t>
      </w:r>
      <w:r>
        <w:rPr>
          <w:rFonts w:eastAsia="Times New Roman" w:cs="Calibri"/>
          <w:color w:val="C00000"/>
          <w:sz w:val="18"/>
          <w:szCs w:val="18"/>
          <w:lang w:eastAsia="zh-CN"/>
        </w:rPr>
        <w:t>L</w:t>
      </w:r>
      <w:r w:rsidRPr="00F878D1">
        <w:rPr>
          <w:rFonts w:eastAsia="Times New Roman" w:cs="Calibri"/>
          <w:color w:val="C00000"/>
          <w:sz w:val="18"/>
          <w:szCs w:val="18"/>
          <w:lang w:eastAsia="zh-CN"/>
        </w:rPr>
        <w:t>egge 6 maggio 2021, n. 59 (PNC), avviate dopo l’entrata in vi</w:t>
      </w:r>
      <w:r>
        <w:rPr>
          <w:rFonts w:eastAsia="Times New Roman" w:cs="Calibri"/>
          <w:color w:val="C00000"/>
          <w:sz w:val="18"/>
          <w:szCs w:val="18"/>
          <w:lang w:eastAsia="zh-CN"/>
        </w:rPr>
        <w:t>gore del Decreto L</w:t>
      </w:r>
      <w:r w:rsidRPr="00F878D1">
        <w:rPr>
          <w:rFonts w:eastAsia="Times New Roman" w:cs="Calibri"/>
          <w:color w:val="C00000"/>
          <w:sz w:val="18"/>
          <w:szCs w:val="18"/>
          <w:lang w:eastAsia="zh-CN"/>
        </w:rPr>
        <w:t>egge 31 maggio 2021, n. 77, conver</w:t>
      </w:r>
      <w:r>
        <w:rPr>
          <w:rFonts w:eastAsia="Times New Roman" w:cs="Calibri"/>
          <w:color w:val="C00000"/>
          <w:sz w:val="18"/>
          <w:szCs w:val="18"/>
          <w:lang w:eastAsia="zh-CN"/>
        </w:rPr>
        <w:t>tito, con modificazioni, dalla L</w:t>
      </w:r>
      <w:r w:rsidRPr="00F878D1">
        <w:rPr>
          <w:rFonts w:eastAsia="Times New Roman" w:cs="Calibri"/>
          <w:color w:val="C00000"/>
          <w:sz w:val="18"/>
          <w:szCs w:val="18"/>
          <w:lang w:eastAsia="zh-CN"/>
        </w:rPr>
        <w:t>egge 29 luglio 2021, n. 108]</w:t>
      </w:r>
    </w:p>
    <w:p w14:paraId="5AA738F6" w14:textId="77777777" w:rsidR="00766F27" w:rsidRPr="005167D8" w:rsidRDefault="00766F27" w:rsidP="00766F27">
      <w:pPr>
        <w:pStyle w:val="Paragrafoelenco"/>
        <w:numPr>
          <w:ilvl w:val="0"/>
          <w:numId w:val="19"/>
        </w:numPr>
        <w:spacing w:before="120" w:after="40" w:line="288" w:lineRule="auto"/>
        <w:ind w:left="851" w:hanging="284"/>
        <w:contextualSpacing w:val="0"/>
        <w:jc w:val="both"/>
        <w:rPr>
          <w:rFonts w:eastAsia="Times New Roman" w:cs="Calibri"/>
          <w:color w:val="C00000"/>
          <w:sz w:val="20"/>
          <w:szCs w:val="20"/>
          <w:lang w:eastAsia="zh-CN"/>
        </w:rPr>
      </w:pPr>
      <w:r w:rsidRPr="005167D8">
        <w:rPr>
          <w:rFonts w:eastAsia="Times New Roman" w:cs="Calibri"/>
          <w:lang w:eastAsia="zh-CN"/>
        </w:rPr>
        <w:t>L’Operatore Economico, nei casi sopra indicati, dovrà inoltre espressamente dichiarare:</w:t>
      </w:r>
    </w:p>
    <w:p w14:paraId="5C411AE5" w14:textId="77777777" w:rsidR="00766F27" w:rsidRPr="00136C9F" w:rsidRDefault="00766F27" w:rsidP="00766F27">
      <w:pPr>
        <w:pStyle w:val="Paragrafoelenco"/>
        <w:numPr>
          <w:ilvl w:val="2"/>
          <w:numId w:val="19"/>
        </w:numPr>
        <w:spacing w:before="60" w:after="40" w:line="288" w:lineRule="auto"/>
        <w:ind w:left="284" w:firstLine="850"/>
        <w:jc w:val="both"/>
        <w:rPr>
          <w:rFonts w:eastAsia="Times New Roman" w:cs="Calibri"/>
          <w:color w:val="C00000"/>
          <w:sz w:val="20"/>
          <w:szCs w:val="20"/>
          <w:lang w:eastAsia="zh-CN"/>
        </w:rPr>
      </w:pPr>
      <w:r w:rsidRPr="005167D8">
        <w:rPr>
          <w:rFonts w:eastAsia="Times New Roman" w:cs="Calibri"/>
          <w:lang w:eastAsia="zh-CN"/>
        </w:rPr>
        <w:t>Il numero di dipendenti impiegati alla data di presentazione della domanda;</w:t>
      </w:r>
    </w:p>
    <w:p w14:paraId="48B1A1C0" w14:textId="77777777" w:rsidR="00766F27" w:rsidRPr="00136C9F" w:rsidRDefault="00766F27" w:rsidP="00766F27">
      <w:pPr>
        <w:pStyle w:val="Paragrafoelenco"/>
        <w:numPr>
          <w:ilvl w:val="2"/>
          <w:numId w:val="19"/>
        </w:numPr>
        <w:spacing w:before="60" w:after="40" w:line="288" w:lineRule="auto"/>
        <w:ind w:left="284" w:firstLine="850"/>
        <w:jc w:val="both"/>
        <w:rPr>
          <w:rFonts w:eastAsia="Times New Roman" w:cs="Calibri"/>
          <w:color w:val="C00000"/>
          <w:sz w:val="20"/>
          <w:szCs w:val="20"/>
          <w:lang w:eastAsia="zh-CN"/>
        </w:rPr>
      </w:pPr>
      <w:r w:rsidRPr="00136C9F">
        <w:rPr>
          <w:rFonts w:eastAsia="Times New Roman" w:cs="Calibri"/>
          <w:lang w:eastAsia="zh-CN"/>
        </w:rPr>
        <w:t>di aver ass</w:t>
      </w:r>
      <w:r>
        <w:rPr>
          <w:rFonts w:eastAsia="Times New Roman" w:cs="Calibri"/>
          <w:lang w:eastAsia="zh-CN"/>
        </w:rPr>
        <w:t>olto agli obblighi di cui alla L</w:t>
      </w:r>
      <w:r w:rsidRPr="00136C9F">
        <w:rPr>
          <w:rFonts w:eastAsia="Times New Roman" w:cs="Calibri"/>
          <w:lang w:eastAsia="zh-CN"/>
        </w:rPr>
        <w:t>egge n. 68/1999;</w:t>
      </w:r>
    </w:p>
    <w:p w14:paraId="6197256E" w14:textId="77777777" w:rsidR="00766F27" w:rsidRPr="00136C9F" w:rsidRDefault="00766F27" w:rsidP="00766F27">
      <w:pPr>
        <w:pStyle w:val="Paragrafoelenco"/>
        <w:numPr>
          <w:ilvl w:val="2"/>
          <w:numId w:val="19"/>
        </w:numPr>
        <w:spacing w:before="60" w:after="40" w:line="288" w:lineRule="auto"/>
        <w:ind w:left="1418" w:hanging="284"/>
        <w:jc w:val="both"/>
        <w:rPr>
          <w:rFonts w:eastAsia="Times New Roman" w:cs="Calibri"/>
          <w:color w:val="C00000"/>
          <w:sz w:val="20"/>
          <w:szCs w:val="20"/>
          <w:lang w:eastAsia="zh-CN"/>
        </w:rPr>
      </w:pPr>
      <w:r w:rsidRPr="00136C9F">
        <w:rPr>
          <w:rFonts w:eastAsia="Times New Roman" w:cs="Calibri"/>
          <w:lang w:eastAsia="zh-CN"/>
        </w:rPr>
        <w:t>di non essere incorso nell’interdizione automatica per inadempimento dell’obbligo di</w:t>
      </w:r>
      <w:r>
        <w:rPr>
          <w:rFonts w:eastAsia="Times New Roman" w:cs="Calibri"/>
          <w:lang w:eastAsia="zh-CN"/>
        </w:rPr>
        <w:t xml:space="preserve"> </w:t>
      </w:r>
      <w:r w:rsidRPr="00136C9F">
        <w:rPr>
          <w:rFonts w:eastAsia="Times New Roman" w:cs="Calibri"/>
          <w:lang w:eastAsia="zh-CN"/>
        </w:rPr>
        <w:t>consegnare alla stazione appaltante, entro sei mesi dalla conclusione del contratto, la relazione di genere di cui</w:t>
      </w:r>
      <w:r>
        <w:rPr>
          <w:rFonts w:eastAsia="Times New Roman" w:cs="Calibri"/>
          <w:lang w:eastAsia="zh-CN"/>
        </w:rPr>
        <w:t xml:space="preserve"> all’articolo 47, comma 3, del Decreto L</w:t>
      </w:r>
      <w:r w:rsidRPr="00136C9F">
        <w:rPr>
          <w:rFonts w:eastAsia="Times New Roman" w:cs="Calibri"/>
          <w:lang w:eastAsia="zh-CN"/>
        </w:rPr>
        <w:t xml:space="preserve">egge n. 77/2022. </w:t>
      </w:r>
    </w:p>
    <w:p w14:paraId="7E83CF43" w14:textId="77777777" w:rsidR="00766F27" w:rsidRDefault="00766F27" w:rsidP="00766F27">
      <w:pPr>
        <w:widowControl w:val="0"/>
        <w:spacing w:before="180" w:after="0" w:line="288" w:lineRule="auto"/>
        <w:jc w:val="both"/>
        <w:rPr>
          <w:rFonts w:eastAsia="Times New Roman" w:cs="Calibri"/>
          <w:b/>
          <w:smallCaps/>
          <w:color w:val="002060"/>
          <w:sz w:val="24"/>
          <w:szCs w:val="24"/>
        </w:rPr>
      </w:pPr>
      <w:r>
        <w:rPr>
          <w:rFonts w:eastAsia="Times New Roman" w:cs="Calibri"/>
          <w:b/>
          <w:smallCaps/>
          <w:color w:val="002060"/>
        </w:rPr>
        <w:t>5.2</w:t>
      </w:r>
      <w:r w:rsidRPr="00B11183">
        <w:rPr>
          <w:rFonts w:eastAsia="Times New Roman" w:cs="Calibri"/>
          <w:b/>
          <w:smallCaps/>
          <w:color w:val="002060"/>
        </w:rPr>
        <w:t>)</w:t>
      </w:r>
      <w:r w:rsidRPr="00B11183">
        <w:rPr>
          <w:rFonts w:eastAsia="Times New Roman" w:cs="Calibri"/>
          <w:sz w:val="24"/>
          <w:szCs w:val="24"/>
        </w:rPr>
        <w:t xml:space="preserve"> </w:t>
      </w:r>
      <w:r>
        <w:rPr>
          <w:rFonts w:eastAsia="Times New Roman" w:cs="Calibri"/>
          <w:b/>
          <w:smallCaps/>
          <w:color w:val="002060"/>
          <w:sz w:val="24"/>
          <w:szCs w:val="24"/>
        </w:rPr>
        <w:t xml:space="preserve">Soccorso istruttorio </w:t>
      </w:r>
    </w:p>
    <w:p w14:paraId="21B34988" w14:textId="77777777" w:rsidR="00766F27" w:rsidRPr="00B11183" w:rsidRDefault="00766F27" w:rsidP="00766F27">
      <w:pPr>
        <w:pStyle w:val="NormaleWeb"/>
        <w:spacing w:before="0" w:beforeAutospacing="0" w:after="0" w:afterAutospacing="0" w:line="288" w:lineRule="auto"/>
        <w:jc w:val="both"/>
      </w:pPr>
      <w:r w:rsidRPr="00B11183">
        <w:rPr>
          <w:rFonts w:ascii="Calibri" w:hAnsi="Calibri" w:cs="Calibri"/>
          <w:color w:val="000000"/>
          <w:sz w:val="22"/>
          <w:szCs w:val="22"/>
        </w:rPr>
        <w:t>Le carenze di qualsiasi elemento formale della domanda e, in particolare, la mancanza, l’incompletezza e ogni altra irregolarità essenziale, possono essere sanate</w:t>
      </w:r>
      <w:r w:rsidRPr="00E71EA0">
        <w:rPr>
          <w:color w:val="000000"/>
        </w:rPr>
        <w:t xml:space="preserve"> </w:t>
      </w:r>
      <w:r w:rsidRPr="00B11183">
        <w:rPr>
          <w:rFonts w:ascii="Calibri" w:hAnsi="Calibri" w:cs="Calibri"/>
          <w:color w:val="000000"/>
          <w:sz w:val="22"/>
          <w:szCs w:val="22"/>
        </w:rPr>
        <w:t>attraverso la procedura di soccorso istruttorio di cui all’art. 101 del Codice, entro i limiti stabiliti dallo stesso articolo, a cui si rimanda. L’operatore economico che non adempie alle richieste della stazione appaltante nel termine stabilito</w:t>
      </w:r>
      <w:r w:rsidRPr="00B11183">
        <w:rPr>
          <w:rStyle w:val="Rimandonotaapidipagina"/>
          <w:rFonts w:ascii="Calibri" w:hAnsi="Calibri" w:cs="Calibri"/>
          <w:b/>
          <w:bCs/>
          <w:color w:val="C00000"/>
          <w:sz w:val="22"/>
          <w:szCs w:val="22"/>
          <w:highlight w:val="yellow"/>
        </w:rPr>
        <w:footnoteReference w:id="20"/>
      </w:r>
      <w:r w:rsidRPr="00B11183">
        <w:rPr>
          <w:rFonts w:ascii="Calibri" w:hAnsi="Calibri" w:cs="Calibri"/>
          <w:b/>
          <w:bCs/>
          <w:color w:val="C00000"/>
          <w:sz w:val="22"/>
          <w:szCs w:val="22"/>
        </w:rPr>
        <w:t xml:space="preserve"> </w:t>
      </w:r>
      <w:r w:rsidRPr="00B11183">
        <w:rPr>
          <w:rFonts w:ascii="Calibri" w:hAnsi="Calibri" w:cs="Calibri"/>
          <w:color w:val="000000"/>
          <w:sz w:val="22"/>
          <w:szCs w:val="22"/>
        </w:rPr>
        <w:t>è escluso dall</w:t>
      </w:r>
      <w:r>
        <w:rPr>
          <w:rFonts w:ascii="Calibri" w:hAnsi="Calibri" w:cs="Calibri"/>
          <w:color w:val="000000"/>
          <w:sz w:val="22"/>
          <w:szCs w:val="22"/>
        </w:rPr>
        <w:t>a procedura</w:t>
      </w:r>
      <w:r w:rsidRPr="00B11183">
        <w:rPr>
          <w:rFonts w:ascii="Calibri" w:hAnsi="Calibri" w:cs="Calibri"/>
          <w:color w:val="000000"/>
          <w:sz w:val="22"/>
          <w:szCs w:val="22"/>
        </w:rPr>
        <w:t>.</w:t>
      </w:r>
      <w:r>
        <w:rPr>
          <w:rFonts w:ascii="TimesNewRomanPSMT" w:hAnsi="TimesNewRomanPSMT"/>
          <w:sz w:val="20"/>
          <w:szCs w:val="20"/>
        </w:rPr>
        <w:t xml:space="preserve"> </w:t>
      </w:r>
    </w:p>
    <w:p w14:paraId="7618BA8C" w14:textId="260EA1EF" w:rsidR="00766F27" w:rsidRDefault="00766F27" w:rsidP="00766F27">
      <w:pPr>
        <w:spacing w:before="240" w:after="0" w:line="288" w:lineRule="auto"/>
        <w:jc w:val="both"/>
        <w:rPr>
          <w:rFonts w:eastAsia="Times New Roman" w:cs="Calibri"/>
          <w:b/>
          <w:caps/>
          <w:color w:val="002060"/>
          <w:sz w:val="24"/>
          <w:szCs w:val="24"/>
        </w:rPr>
      </w:pPr>
      <w:r>
        <w:rPr>
          <w:rFonts w:eastAsia="Times New Roman" w:cs="Calibri"/>
          <w:b/>
          <w:smallCaps/>
          <w:color w:val="002060"/>
          <w:sz w:val="24"/>
          <w:szCs w:val="24"/>
        </w:rPr>
        <w:t>6</w:t>
      </w:r>
      <w:r w:rsidRPr="003305E4">
        <w:rPr>
          <w:rFonts w:eastAsia="Times New Roman" w:cs="Calibri"/>
          <w:b/>
          <w:smallCaps/>
          <w:color w:val="002060"/>
          <w:sz w:val="24"/>
          <w:szCs w:val="24"/>
        </w:rPr>
        <w:t>)</w:t>
      </w:r>
      <w:r>
        <w:rPr>
          <w:rFonts w:eastAsia="Times New Roman" w:cs="Calibri"/>
          <w:b/>
          <w:smallCaps/>
          <w:color w:val="002060"/>
          <w:sz w:val="24"/>
          <w:szCs w:val="24"/>
        </w:rPr>
        <w:t xml:space="preserve"> </w:t>
      </w:r>
      <w:r w:rsidRPr="009F25AB">
        <w:rPr>
          <w:rFonts w:eastAsia="Times New Roman" w:cs="Calibri"/>
          <w:b/>
          <w:caps/>
          <w:color w:val="002060"/>
          <w:sz w:val="24"/>
          <w:szCs w:val="24"/>
        </w:rPr>
        <w:t>Criteri di aggiudicazione</w:t>
      </w:r>
    </w:p>
    <w:p w14:paraId="2DB98C64" w14:textId="77777777" w:rsidR="00766F27" w:rsidRDefault="00766F27" w:rsidP="00766F27">
      <w:pPr>
        <w:spacing w:after="40" w:line="288" w:lineRule="auto"/>
        <w:jc w:val="both"/>
      </w:pPr>
      <w:r>
        <w:rPr>
          <w:rFonts w:eastAsia="Times New Roman" w:cs="Calibri"/>
        </w:rPr>
        <w:t xml:space="preserve">Il Servizio sarà affidato con procedura diretta, </w:t>
      </w:r>
      <w:r w:rsidRPr="009F25AB">
        <w:rPr>
          <w:rFonts w:eastAsia="Times New Roman" w:cs="Calibri"/>
          <w:i/>
        </w:rPr>
        <w:t>“</w:t>
      </w:r>
      <w:r w:rsidRPr="009F25AB">
        <w:rPr>
          <w:i/>
        </w:rPr>
        <w:t>anche senza consultazione di più operatori economici, assicurando che siano scelti soggetti in possesso di documentate esperienze pregresse idonee all’esecuzione delle prestazioni contrattuali”</w:t>
      </w:r>
      <w:r>
        <w:rPr>
          <w:i/>
        </w:rPr>
        <w:t>.</w:t>
      </w:r>
      <w:r w:rsidRPr="00BB6C67">
        <w:t xml:space="preserve"> </w:t>
      </w:r>
    </w:p>
    <w:p w14:paraId="424B91CC" w14:textId="021D3BC5" w:rsidR="00766F27" w:rsidRDefault="00766F27" w:rsidP="00766F27">
      <w:pPr>
        <w:spacing w:after="40" w:line="288" w:lineRule="auto"/>
        <w:jc w:val="both"/>
      </w:pPr>
      <w:r>
        <w:t xml:space="preserve">Come già stabilito nel precedente paragrafo 2, gli Operatori Economici </w:t>
      </w:r>
      <w:r w:rsidRPr="00344715">
        <w:rPr>
          <w:color w:val="C00000"/>
        </w:rPr>
        <w:t>[uno o più di uno nel caso in cui la stazione appaltante opti per la consultazione di più OOEE]</w:t>
      </w:r>
      <w:r>
        <w:t xml:space="preserve"> saranno selezionati, in seno all’elenco costituito a seguito del presente avviso). </w:t>
      </w:r>
    </w:p>
    <w:p w14:paraId="68252529" w14:textId="77777777" w:rsidR="00766F27" w:rsidRDefault="00766F27" w:rsidP="00766F27">
      <w:pPr>
        <w:spacing w:after="40" w:line="288" w:lineRule="auto"/>
        <w:jc w:val="both"/>
        <w:rPr>
          <w:u w:val="single"/>
        </w:rPr>
      </w:pPr>
      <w:r w:rsidRPr="00AC79F6">
        <w:rPr>
          <w:u w:val="single"/>
        </w:rPr>
        <w:t>Il criterio di aggiudicazione da adottare è quello del minor prezzo, ai sensi dell’art. 108 comma 3 del codice.</w:t>
      </w:r>
    </w:p>
    <w:p w14:paraId="740F7EDE" w14:textId="77777777" w:rsidR="00766F27" w:rsidRDefault="00766F27" w:rsidP="00766F27">
      <w:pPr>
        <w:spacing w:after="40" w:line="288" w:lineRule="auto"/>
        <w:jc w:val="both"/>
      </w:pPr>
      <w:r>
        <w:t>Tuttavia, alla luce di quanto sancito dall’art. 2 comma 3</w:t>
      </w:r>
      <w:r w:rsidRPr="004E1857">
        <w:rPr>
          <w:rStyle w:val="Rimandonotaapidipagina"/>
          <w:b/>
          <w:color w:val="C00000"/>
          <w:highlight w:val="yellow"/>
        </w:rPr>
        <w:footnoteReference w:id="21"/>
      </w:r>
      <w:r>
        <w:t xml:space="preserve"> e dall’art. 3 comma 1 della legge 49/2023, il ribasso non dovrà essere applicato  ai compensi spettanti all’Operatore Economico,  calcolati ai sensi degli articoli 4 e 6 del D.M. 17/06/2016 e </w:t>
      </w:r>
      <w:proofErr w:type="spellStart"/>
      <w:r>
        <w:t>ss.mm.ii</w:t>
      </w:r>
      <w:proofErr w:type="spellEnd"/>
      <w:r>
        <w:t>., ma dovrà essere limitato solo alla quota afferente il rimborso spese forfettario di cui  all’art.5 dello stesso Decreto</w:t>
      </w:r>
      <w:r w:rsidRPr="008D325E">
        <w:rPr>
          <w:rStyle w:val="Rimandonotaapidipagina"/>
          <w:b/>
          <w:color w:val="C00000"/>
          <w:highlight w:val="yellow"/>
        </w:rPr>
        <w:footnoteReference w:id="22"/>
      </w:r>
      <w:r>
        <w:t>, fatto salvo il ricorso della Stazione Appaltante alle procedure di cui all’art. 110 del codice,  nel caso di offerte anormalmente basse</w:t>
      </w:r>
      <w:r w:rsidRPr="00BA7F33">
        <w:rPr>
          <w:rStyle w:val="Rimandonotaapidipagina"/>
          <w:b/>
          <w:color w:val="C00000"/>
          <w:highlight w:val="yellow"/>
        </w:rPr>
        <w:footnoteReference w:id="23"/>
      </w:r>
      <w:r>
        <w:t xml:space="preserve">.  </w:t>
      </w:r>
    </w:p>
    <w:p w14:paraId="1182F6D9" w14:textId="77777777" w:rsidR="00766F27" w:rsidRPr="003305E4" w:rsidRDefault="00766F27" w:rsidP="00766F27">
      <w:pPr>
        <w:spacing w:before="240" w:after="0" w:line="288" w:lineRule="auto"/>
        <w:jc w:val="both"/>
        <w:rPr>
          <w:rFonts w:eastAsia="Times New Roman" w:cs="Calibri"/>
          <w:b/>
          <w:sz w:val="24"/>
          <w:szCs w:val="24"/>
        </w:rPr>
      </w:pPr>
      <w:r>
        <w:rPr>
          <w:rFonts w:eastAsia="Times New Roman" w:cs="Calibri"/>
          <w:b/>
          <w:smallCaps/>
          <w:color w:val="002060"/>
          <w:sz w:val="24"/>
          <w:szCs w:val="24"/>
        </w:rPr>
        <w:t>7)</w:t>
      </w:r>
      <w:r w:rsidRPr="003305E4">
        <w:rPr>
          <w:rFonts w:eastAsia="Times New Roman" w:cs="Calibri"/>
          <w:b/>
          <w:smallCaps/>
          <w:color w:val="002060"/>
          <w:sz w:val="24"/>
          <w:szCs w:val="24"/>
        </w:rPr>
        <w:t xml:space="preserve"> P</w:t>
      </w:r>
      <w:r>
        <w:rPr>
          <w:rFonts w:eastAsia="Times New Roman" w:cs="Calibri"/>
          <w:b/>
          <w:smallCaps/>
          <w:color w:val="002060"/>
          <w:sz w:val="24"/>
          <w:szCs w:val="24"/>
        </w:rPr>
        <w:t xml:space="preserve">RESCRIZIONI CONTRATTUALI </w:t>
      </w:r>
    </w:p>
    <w:p w14:paraId="6844A165" w14:textId="77777777" w:rsidR="00766F27" w:rsidRDefault="00766F27" w:rsidP="00766F27">
      <w:pPr>
        <w:spacing w:after="240" w:line="288" w:lineRule="auto"/>
        <w:jc w:val="both"/>
        <w:rPr>
          <w:rFonts w:eastAsia="Times New Roman" w:cs="Calibri"/>
        </w:rPr>
      </w:pPr>
      <w:r w:rsidRPr="00225A47">
        <w:rPr>
          <w:rFonts w:eastAsia="Times New Roman" w:cs="Calibri"/>
        </w:rPr>
        <w:t>Il rapporto contrattuale è disciplinato dallo Schema di contratto</w:t>
      </w:r>
      <w:r>
        <w:rPr>
          <w:rFonts w:eastAsia="Times New Roman" w:cs="Calibri"/>
        </w:rPr>
        <w:t>, allegato alla lettera di invito che sarà inviata dalla stazione appaltante all’operatore economico selezionato.</w:t>
      </w:r>
      <w:r w:rsidRPr="00225A47">
        <w:rPr>
          <w:rFonts w:eastAsia="Times New Roman" w:cs="Calibri"/>
        </w:rPr>
        <w:t xml:space="preserve"> I servizi </w:t>
      </w:r>
      <w:r>
        <w:rPr>
          <w:rFonts w:eastAsia="Times New Roman" w:cs="Calibri"/>
        </w:rPr>
        <w:t>in affidamento</w:t>
      </w:r>
      <w:r w:rsidRPr="00225A47">
        <w:rPr>
          <w:rFonts w:eastAsia="Times New Roman" w:cs="Calibri"/>
        </w:rPr>
        <w:t xml:space="preserve">, sinteticamente </w:t>
      </w:r>
      <w:r>
        <w:rPr>
          <w:rFonts w:eastAsia="Times New Roman" w:cs="Calibri"/>
        </w:rPr>
        <w:t>descritti nel</w:t>
      </w:r>
      <w:r w:rsidRPr="00225A47">
        <w:rPr>
          <w:rFonts w:eastAsia="Times New Roman" w:cs="Calibri"/>
        </w:rPr>
        <w:t xml:space="preserve"> precedente p</w:t>
      </w:r>
      <w:r>
        <w:rPr>
          <w:rFonts w:eastAsia="Times New Roman" w:cs="Calibri"/>
        </w:rPr>
        <w:t>aragrafo</w:t>
      </w:r>
      <w:r w:rsidRPr="00225A47">
        <w:rPr>
          <w:rFonts w:eastAsia="Times New Roman" w:cs="Calibri"/>
        </w:rPr>
        <w:t xml:space="preserve"> </w:t>
      </w:r>
      <w:r>
        <w:rPr>
          <w:rFonts w:eastAsia="Times New Roman" w:cs="Calibri"/>
        </w:rPr>
        <w:t>1</w:t>
      </w:r>
      <w:r w:rsidRPr="00225A47">
        <w:rPr>
          <w:rFonts w:eastAsia="Times New Roman" w:cs="Calibri"/>
        </w:rPr>
        <w:t xml:space="preserve">, sono definiti nel dettaglio, unitamente alla determinazione dei corrispettivi posti a base della procedura, nel </w:t>
      </w:r>
      <w:r>
        <w:rPr>
          <w:rFonts w:eastAsia="Times New Roman" w:cs="Calibri"/>
        </w:rPr>
        <w:t xml:space="preserve">progetto del servizio redatto dalla stazione appaltante, ai sensi dell’art.41 comma 12 del codice, così come gli obiettivi che l’amministrazione intende raggiungere sono chiaramente individuati nel Documento di Indirizzo alla Progettazione (DIP), redatto dalla stazione appaltante ai sensi dell’art.41 comma 2 del codice.  </w:t>
      </w:r>
    </w:p>
    <w:p w14:paraId="2BF0933B" w14:textId="77777777" w:rsidR="00766F27" w:rsidRPr="003532C3" w:rsidRDefault="00766F27" w:rsidP="00766F27">
      <w:pPr>
        <w:pStyle w:val="Titolo1"/>
        <w:widowControl w:val="0"/>
        <w:spacing w:before="240" w:after="40" w:line="288" w:lineRule="auto"/>
        <w:ind w:left="431" w:hanging="431"/>
        <w:jc w:val="both"/>
        <w:rPr>
          <w:rFonts w:asciiTheme="minorHAnsi" w:hAnsiTheme="minorHAnsi" w:cstheme="minorHAnsi"/>
          <w:color w:val="002060"/>
          <w:sz w:val="24"/>
          <w:szCs w:val="24"/>
        </w:rPr>
      </w:pPr>
      <w:r>
        <w:rPr>
          <w:rFonts w:asciiTheme="minorHAnsi" w:hAnsiTheme="minorHAnsi" w:cstheme="minorHAnsi"/>
          <w:color w:val="002060"/>
          <w:sz w:val="24"/>
          <w:szCs w:val="24"/>
        </w:rPr>
        <w:t>8</w:t>
      </w:r>
      <w:r w:rsidRPr="003532C3">
        <w:rPr>
          <w:rFonts w:asciiTheme="minorHAnsi" w:hAnsiTheme="minorHAnsi" w:cstheme="minorHAnsi"/>
          <w:color w:val="002060"/>
          <w:sz w:val="24"/>
          <w:szCs w:val="24"/>
        </w:rPr>
        <w:t>) MODALITÀ DI PRESENTAZIONE DELLA MANIFESTAZIONE D‘INTERESSE</w:t>
      </w:r>
    </w:p>
    <w:p w14:paraId="474D1BB8" w14:textId="77777777" w:rsidR="00766F27" w:rsidRPr="00225A47" w:rsidRDefault="00766F27" w:rsidP="00766F27">
      <w:pPr>
        <w:spacing w:after="60" w:line="288" w:lineRule="auto"/>
        <w:jc w:val="both"/>
        <w:rPr>
          <w:rFonts w:eastAsia="Times New Roman" w:cs="Calibri"/>
        </w:rPr>
      </w:pPr>
      <w:r>
        <w:rPr>
          <w:rFonts w:eastAsia="Times New Roman" w:cs="Calibri"/>
        </w:rPr>
        <w:t xml:space="preserve">La documentazione </w:t>
      </w:r>
      <w:r w:rsidRPr="00225A47">
        <w:rPr>
          <w:rFonts w:eastAsia="Times New Roman" w:cs="Calibri"/>
        </w:rPr>
        <w:t xml:space="preserve">contenente la manifestazione d’interesse deve pervenire, </w:t>
      </w:r>
      <w:r>
        <w:rPr>
          <w:rFonts w:eastAsia="Times New Roman" w:cs="Calibri"/>
        </w:rPr>
        <w:t xml:space="preserve">esclusivamente </w:t>
      </w:r>
      <w:r w:rsidRPr="00225A47">
        <w:rPr>
          <w:rFonts w:eastAsia="Times New Roman" w:cs="Calibri"/>
        </w:rPr>
        <w:t xml:space="preserve">a mezzo </w:t>
      </w:r>
      <w:r>
        <w:rPr>
          <w:rFonts w:eastAsia="Times New Roman" w:cs="Calibri"/>
        </w:rPr>
        <w:t>PEC,</w:t>
      </w:r>
      <w:r w:rsidRPr="00225A47">
        <w:rPr>
          <w:rFonts w:eastAsia="Times New Roman" w:cs="Calibri"/>
        </w:rPr>
        <w:t xml:space="preserve"> entro le ore 12,00 del giorno _______</w:t>
      </w:r>
      <w:r>
        <w:rPr>
          <w:rFonts w:eastAsia="Times New Roman" w:cs="Calibri"/>
        </w:rPr>
        <w:t>___</w:t>
      </w:r>
      <w:r w:rsidRPr="00225A47">
        <w:rPr>
          <w:rFonts w:eastAsia="Times New Roman" w:cs="Calibri"/>
        </w:rPr>
        <w:t>___</w:t>
      </w:r>
      <w:r>
        <w:rPr>
          <w:rFonts w:eastAsia="Times New Roman" w:cs="Calibri"/>
        </w:rPr>
        <w:t>,</w:t>
      </w:r>
      <w:r w:rsidRPr="00225A47">
        <w:rPr>
          <w:rFonts w:eastAsia="Times New Roman" w:cs="Calibri"/>
        </w:rPr>
        <w:t xml:space="preserve"> al</w:t>
      </w:r>
      <w:r>
        <w:rPr>
          <w:rFonts w:eastAsia="Times New Roman" w:cs="Calibri"/>
        </w:rPr>
        <w:t xml:space="preserve"> seguente indirizzo_____________________</w:t>
      </w:r>
      <w:r w:rsidRPr="00225A47">
        <w:rPr>
          <w:rFonts w:eastAsia="Times New Roman" w:cs="Calibri"/>
        </w:rPr>
        <w:t>.</w:t>
      </w:r>
    </w:p>
    <w:p w14:paraId="742D4126" w14:textId="77777777" w:rsidR="00766F27" w:rsidRPr="00225A47" w:rsidRDefault="00766F27" w:rsidP="00766F27">
      <w:pPr>
        <w:spacing w:after="60" w:line="288" w:lineRule="auto"/>
        <w:jc w:val="both"/>
        <w:rPr>
          <w:rFonts w:eastAsia="Times New Roman" w:cs="Calibri"/>
        </w:rPr>
      </w:pPr>
      <w:r w:rsidRPr="00225A47">
        <w:rPr>
          <w:rFonts w:eastAsia="Times New Roman" w:cs="Calibri"/>
        </w:rPr>
        <w:t xml:space="preserve">Il </w:t>
      </w:r>
      <w:r>
        <w:rPr>
          <w:rFonts w:eastAsia="Times New Roman" w:cs="Calibri"/>
        </w:rPr>
        <w:t xml:space="preserve">messaggio di posta elettronica certificata, di trasmissione della documentazione necessaria all’iscrizione nell’elenco degli operatori economici interessati all’affidamento dei servizi di cui al paragrafo 1,  </w:t>
      </w:r>
      <w:r w:rsidRPr="00225A47">
        <w:rPr>
          <w:rFonts w:eastAsia="Times New Roman" w:cs="Calibri"/>
        </w:rPr>
        <w:t>deve recare  le informazioni relative all’</w:t>
      </w:r>
      <w:r w:rsidRPr="00225A47">
        <w:rPr>
          <w:rFonts w:eastAsia="Times New Roman" w:cs="Calibri"/>
          <w:bCs/>
        </w:rPr>
        <w:t xml:space="preserve">operatore economico candidato </w:t>
      </w:r>
      <w:r w:rsidRPr="00225A47">
        <w:rPr>
          <w:rFonts w:eastAsia="Times New Roman" w:cs="Calibri"/>
          <w:i/>
        </w:rPr>
        <w:t>(denominazione o ragione sociale, codice fiscale, indirizzo, numero di telefono, fax e/o posta elettronica certificata, per le comunicazioni)</w:t>
      </w:r>
      <w:r w:rsidRPr="00225A47">
        <w:rPr>
          <w:rFonts w:eastAsia="Times New Roman" w:cs="Calibri"/>
        </w:rPr>
        <w:t xml:space="preserve"> e le indicazioni relative all’</w:t>
      </w:r>
      <w:r w:rsidRPr="00225A47">
        <w:rPr>
          <w:rFonts w:eastAsia="Times New Roman" w:cs="Calibri"/>
          <w:bCs/>
        </w:rPr>
        <w:t>oggetto della manifestazione d’interesse</w:t>
      </w:r>
      <w:r w:rsidRPr="00225A47">
        <w:rPr>
          <w:rFonts w:eastAsia="Times New Roman" w:cs="Calibri"/>
        </w:rPr>
        <w:t>.</w:t>
      </w:r>
    </w:p>
    <w:p w14:paraId="072950CF" w14:textId="77777777" w:rsidR="00766F27" w:rsidRPr="00225A47" w:rsidRDefault="00766F27" w:rsidP="00766F27">
      <w:pPr>
        <w:spacing w:after="60" w:line="288" w:lineRule="auto"/>
        <w:jc w:val="both"/>
        <w:rPr>
          <w:rFonts w:eastAsia="Times New Roman" w:cs="Calibri"/>
          <w:u w:color="000000"/>
        </w:rPr>
      </w:pPr>
      <w:r w:rsidRPr="008D10B8">
        <w:rPr>
          <w:rFonts w:eastAsia="Times New Roman" w:cs="Calibri"/>
          <w:u w:color="000000"/>
          <w:lang w:eastAsia="ar-SA"/>
        </w:rPr>
        <w:t>Si precisa che n</w:t>
      </w:r>
      <w:r w:rsidRPr="008D10B8">
        <w:rPr>
          <w:rFonts w:eastAsia="Times New Roman" w:cs="Calibri"/>
          <w:u w:color="000000"/>
        </w:rPr>
        <w:t>el caso di concorrenti associati, già costituiti o da costituirsi, vanno riportate sul</w:t>
      </w:r>
      <w:r>
        <w:rPr>
          <w:rFonts w:eastAsia="Times New Roman" w:cs="Calibri"/>
          <w:u w:color="000000"/>
        </w:rPr>
        <w:t xml:space="preserve">lo stesso messaggio </w:t>
      </w:r>
      <w:r w:rsidRPr="008D10B8">
        <w:rPr>
          <w:rFonts w:eastAsia="Times New Roman" w:cs="Calibri"/>
          <w:u w:color="000000"/>
        </w:rPr>
        <w:t>le informazioni relative al mandatario di tutti i singoli partecipanti</w:t>
      </w:r>
      <w:r>
        <w:rPr>
          <w:rFonts w:eastAsia="Times New Roman" w:cs="Calibri"/>
          <w:u w:color="000000"/>
        </w:rPr>
        <w:t>.</w:t>
      </w:r>
    </w:p>
    <w:p w14:paraId="570DCE5E" w14:textId="77777777" w:rsidR="00766F27" w:rsidRPr="005E5358" w:rsidRDefault="00766F27" w:rsidP="00766F27">
      <w:pPr>
        <w:pStyle w:val="Titolo2"/>
        <w:spacing w:before="240" w:line="264" w:lineRule="auto"/>
        <w:jc w:val="both"/>
        <w:rPr>
          <w:rFonts w:asciiTheme="minorHAnsi" w:hAnsiTheme="minorHAnsi" w:cstheme="minorHAnsi"/>
          <w:b/>
          <w:bCs/>
          <w:color w:val="1F497D"/>
          <w:sz w:val="24"/>
          <w:szCs w:val="24"/>
        </w:rPr>
      </w:pPr>
      <w:r>
        <w:rPr>
          <w:rFonts w:asciiTheme="minorHAnsi" w:eastAsia="Times New Roman" w:hAnsiTheme="minorHAnsi" w:cstheme="minorHAnsi"/>
          <w:b/>
          <w:bCs/>
          <w:color w:val="002060"/>
          <w:sz w:val="24"/>
          <w:szCs w:val="24"/>
        </w:rPr>
        <w:t>9</w:t>
      </w:r>
      <w:r w:rsidRPr="00070213">
        <w:rPr>
          <w:rFonts w:asciiTheme="minorHAnsi" w:eastAsia="Times New Roman" w:hAnsiTheme="minorHAnsi" w:cstheme="minorHAnsi"/>
          <w:b/>
          <w:bCs/>
          <w:color w:val="002060"/>
          <w:sz w:val="24"/>
          <w:szCs w:val="24"/>
        </w:rPr>
        <w:t xml:space="preserve">)  </w:t>
      </w:r>
      <w:r w:rsidRPr="00070213">
        <w:rPr>
          <w:rFonts w:asciiTheme="minorHAnsi" w:eastAsia="Times New Roman" w:hAnsiTheme="minorHAnsi" w:cs="Calibri (Corpo)"/>
          <w:b/>
          <w:bCs/>
          <w:caps/>
          <w:color w:val="002060"/>
          <w:sz w:val="24"/>
          <w:szCs w:val="24"/>
        </w:rPr>
        <w:t>Pubblicazione delL’AVVISO</w:t>
      </w:r>
      <w:r w:rsidRPr="00677CE0">
        <w:rPr>
          <w:rStyle w:val="Rimandonotaapidipagina"/>
          <w:rFonts w:asciiTheme="minorHAnsi" w:hAnsiTheme="minorHAnsi" w:cstheme="minorHAnsi"/>
          <w:b/>
          <w:color w:val="C00000"/>
          <w:sz w:val="22"/>
          <w:szCs w:val="22"/>
          <w:highlight w:val="yellow"/>
        </w:rPr>
        <w:footnoteReference w:id="24"/>
      </w:r>
    </w:p>
    <w:p w14:paraId="47B2DCB1" w14:textId="77777777" w:rsidR="00766F27" w:rsidRDefault="00766F27" w:rsidP="00766F27">
      <w:pPr>
        <w:spacing w:after="60" w:line="240" w:lineRule="auto"/>
        <w:jc w:val="both"/>
        <w:rPr>
          <w:rFonts w:asciiTheme="minorHAnsi" w:hAnsiTheme="minorHAnsi" w:cstheme="minorHAnsi"/>
        </w:rPr>
      </w:pPr>
      <w:r>
        <w:rPr>
          <w:rFonts w:asciiTheme="minorHAnsi" w:hAnsiTheme="minorHAnsi" w:cstheme="minorHAnsi"/>
        </w:rPr>
        <w:t xml:space="preserve">Il bando, nel rispetto di quanto previsto dagli articoli 27, 84, 85 del </w:t>
      </w:r>
      <w:proofErr w:type="spellStart"/>
      <w:r>
        <w:rPr>
          <w:rFonts w:asciiTheme="minorHAnsi" w:hAnsiTheme="minorHAnsi" w:cstheme="minorHAnsi"/>
        </w:rPr>
        <w:t>D.Lgs.</w:t>
      </w:r>
      <w:proofErr w:type="spellEnd"/>
      <w:r>
        <w:rPr>
          <w:rFonts w:asciiTheme="minorHAnsi" w:hAnsiTheme="minorHAnsi" w:cstheme="minorHAnsi"/>
        </w:rPr>
        <w:t xml:space="preserve"> 36/2023</w:t>
      </w:r>
      <w:r>
        <w:rPr>
          <w:rStyle w:val="Rimandonotaapidipagina"/>
          <w:rFonts w:cs="Calibri"/>
          <w:b/>
          <w:color w:val="C00000"/>
          <w:highlight w:val="yellow"/>
        </w:rPr>
        <w:footnoteReference w:id="25"/>
      </w:r>
      <w:r>
        <w:rPr>
          <w:rFonts w:asciiTheme="minorHAnsi" w:hAnsiTheme="minorHAnsi" w:cstheme="minorHAnsi"/>
        </w:rPr>
        <w:t>, sarà:</w:t>
      </w:r>
    </w:p>
    <w:p w14:paraId="33C94566" w14:textId="77777777" w:rsidR="00766F27" w:rsidRPr="00677CE0" w:rsidRDefault="00766F27" w:rsidP="00766F27">
      <w:pPr>
        <w:numPr>
          <w:ilvl w:val="0"/>
          <w:numId w:val="39"/>
        </w:numPr>
        <w:suppressAutoHyphens/>
        <w:spacing w:after="60" w:line="240" w:lineRule="auto"/>
        <w:ind w:left="284" w:hanging="284"/>
        <w:jc w:val="both"/>
        <w:rPr>
          <w:rFonts w:cs="Calibri"/>
        </w:rPr>
      </w:pPr>
      <w:r>
        <w:t>pubblicato sulla BDNCP, ai sensi dell’art. 85 del codice;</w:t>
      </w:r>
    </w:p>
    <w:p w14:paraId="4B781E64" w14:textId="77777777" w:rsidR="00766F27" w:rsidRPr="00677CE0" w:rsidRDefault="00766F27" w:rsidP="00766F27">
      <w:pPr>
        <w:numPr>
          <w:ilvl w:val="0"/>
          <w:numId w:val="39"/>
        </w:numPr>
        <w:suppressAutoHyphens/>
        <w:spacing w:after="60" w:line="240" w:lineRule="auto"/>
        <w:ind w:left="284" w:hanging="284"/>
        <w:jc w:val="both"/>
        <w:rPr>
          <w:rFonts w:cs="Calibri"/>
        </w:rPr>
      </w:pPr>
      <w:r w:rsidRPr="00677CE0">
        <w:rPr>
          <w:rFonts w:asciiTheme="minorHAnsi" w:hAnsiTheme="minorHAnsi" w:cstheme="minorHAnsi"/>
        </w:rPr>
        <w:t>pubblicato sul profilo del soggetto banditore (http//www__________________).</w:t>
      </w:r>
      <w:r w:rsidRPr="00677CE0">
        <w:rPr>
          <w:rFonts w:ascii="Times New Roman" w:hAnsi="Times New Roman"/>
          <w:sz w:val="24"/>
          <w:szCs w:val="24"/>
          <w:lang w:eastAsia="it-IT"/>
        </w:rPr>
        <w:t xml:space="preserve"> </w:t>
      </w:r>
    </w:p>
    <w:p w14:paraId="5A32AEFA" w14:textId="77777777" w:rsidR="00766F27" w:rsidRPr="00070213" w:rsidRDefault="00766F27" w:rsidP="00766F27">
      <w:pPr>
        <w:pStyle w:val="Titolo1"/>
        <w:widowControl w:val="0"/>
        <w:spacing w:before="360" w:after="60" w:line="288" w:lineRule="auto"/>
        <w:ind w:left="432" w:hanging="432"/>
        <w:jc w:val="both"/>
        <w:rPr>
          <w:rFonts w:asciiTheme="minorHAnsi" w:hAnsiTheme="minorHAnsi" w:cs="Calibri (Corpo)"/>
          <w:caps/>
          <w:color w:val="002060"/>
          <w:sz w:val="24"/>
          <w:szCs w:val="24"/>
        </w:rPr>
      </w:pPr>
      <w:r>
        <w:rPr>
          <w:rFonts w:asciiTheme="minorHAnsi" w:hAnsiTheme="minorHAnsi" w:cs="Calibri (Corpo)"/>
          <w:caps/>
          <w:color w:val="002060"/>
          <w:sz w:val="24"/>
          <w:szCs w:val="24"/>
        </w:rPr>
        <w:t>10</w:t>
      </w:r>
      <w:r w:rsidRPr="00070213">
        <w:rPr>
          <w:rFonts w:asciiTheme="minorHAnsi" w:hAnsiTheme="minorHAnsi" w:cs="Calibri (Corpo)"/>
          <w:caps/>
          <w:color w:val="002060"/>
          <w:sz w:val="24"/>
          <w:szCs w:val="24"/>
        </w:rPr>
        <w:t>) ULTERIORI INFORMAZIONI</w:t>
      </w:r>
    </w:p>
    <w:p w14:paraId="656FA60D" w14:textId="77777777" w:rsidR="00766F27" w:rsidRDefault="00766F27" w:rsidP="00766F27">
      <w:pPr>
        <w:spacing w:after="0" w:line="288" w:lineRule="auto"/>
        <w:jc w:val="both"/>
        <w:rPr>
          <w:rFonts w:eastAsia="Times New Roman" w:cs="Calibri"/>
        </w:rPr>
      </w:pPr>
      <w:r>
        <w:rPr>
          <w:rFonts w:eastAsia="Times New Roman" w:cs="Calibri"/>
        </w:rPr>
        <w:t>La lettera di invito, che sarà inviata all’Operatore Economico selezionato (o agli OOEE selezionati), conterrà  le informazioni ed i dati  complementari a quelli di cui al presente avviso, che ne costituirà parte integrante. In particolare, i dati complementari al presente avviso riguarderanno i seguenti elementi: informazioni per l’uso della piattaforma e-</w:t>
      </w:r>
      <w:proofErr w:type="spellStart"/>
      <w:r>
        <w:rPr>
          <w:rFonts w:eastAsia="Times New Roman" w:cs="Calibri"/>
        </w:rPr>
        <w:t>procurement</w:t>
      </w:r>
      <w:proofErr w:type="spellEnd"/>
      <w:r>
        <w:rPr>
          <w:rFonts w:eastAsia="Times New Roman" w:cs="Calibri"/>
        </w:rPr>
        <w:t>, modalità di presentazione dell’offerta, contenuti della busta A- documentazione amministrativa, contenuti della busta B- offerta economica, informazioni sulla verifica della documentazione e sull’aggiudicazione dell’appalto ed altri dati utili per partecipare alla procedura di affidamento di cui al presente avviso.</w:t>
      </w:r>
    </w:p>
    <w:p w14:paraId="07423CE2" w14:textId="77777777" w:rsidR="00766F27" w:rsidRPr="00225A47" w:rsidRDefault="00766F27" w:rsidP="00766F27">
      <w:pPr>
        <w:spacing w:after="0" w:line="288" w:lineRule="auto"/>
        <w:jc w:val="both"/>
        <w:rPr>
          <w:rFonts w:eastAsia="Times New Roman" w:cs="Calibri"/>
        </w:rPr>
      </w:pPr>
      <w:r w:rsidRPr="00225A47">
        <w:rPr>
          <w:rFonts w:eastAsia="Times New Roman" w:cs="Calibri"/>
        </w:rPr>
        <w:t>Per ulteriori informazioni, gli interessati possono rivolgersi al Responsabile Unico del Pro</w:t>
      </w:r>
      <w:r>
        <w:rPr>
          <w:rFonts w:eastAsia="Times New Roman" w:cs="Calibri"/>
        </w:rPr>
        <w:t>getto</w:t>
      </w:r>
      <w:r w:rsidRPr="00225A47">
        <w:rPr>
          <w:rFonts w:eastAsia="Times New Roman" w:cs="Calibri"/>
        </w:rPr>
        <w:t>, i cui contatti sono riportati nel precedente paragrafo 1.2.</w:t>
      </w:r>
    </w:p>
    <w:p w14:paraId="13265CC2" w14:textId="77777777" w:rsidR="00766F27" w:rsidRPr="00BE680E" w:rsidRDefault="00766F27" w:rsidP="00766F27">
      <w:pPr>
        <w:pStyle w:val="Titolo2"/>
        <w:snapToGrid w:val="0"/>
        <w:spacing w:before="240" w:after="40" w:line="288" w:lineRule="auto"/>
        <w:jc w:val="both"/>
        <w:rPr>
          <w:rFonts w:asciiTheme="minorHAnsi" w:hAnsiTheme="minorHAnsi" w:cstheme="minorHAnsi"/>
          <w:b/>
          <w:bCs/>
          <w:caps/>
          <w:smallCaps/>
          <w:color w:val="002060"/>
          <w:sz w:val="24"/>
          <w:szCs w:val="24"/>
        </w:rPr>
      </w:pPr>
      <w:r w:rsidRPr="00BE680E">
        <w:rPr>
          <w:rFonts w:asciiTheme="minorHAnsi" w:hAnsiTheme="minorHAnsi" w:cstheme="minorHAnsi"/>
          <w:b/>
          <w:bCs/>
          <w:caps/>
          <w:smallCaps/>
          <w:color w:val="002060"/>
          <w:sz w:val="24"/>
          <w:szCs w:val="24"/>
        </w:rPr>
        <w:t>1</w:t>
      </w:r>
      <w:r>
        <w:rPr>
          <w:rFonts w:asciiTheme="minorHAnsi" w:hAnsiTheme="minorHAnsi" w:cstheme="minorHAnsi"/>
          <w:b/>
          <w:bCs/>
          <w:caps/>
          <w:smallCaps/>
          <w:color w:val="002060"/>
          <w:sz w:val="24"/>
          <w:szCs w:val="24"/>
        </w:rPr>
        <w:t>1</w:t>
      </w:r>
      <w:r w:rsidRPr="00BE680E">
        <w:rPr>
          <w:rFonts w:asciiTheme="minorHAnsi" w:hAnsiTheme="minorHAnsi" w:cstheme="minorHAnsi"/>
          <w:b/>
          <w:bCs/>
          <w:caps/>
          <w:smallCaps/>
          <w:color w:val="002060"/>
          <w:sz w:val="24"/>
          <w:szCs w:val="24"/>
        </w:rPr>
        <w:t>) Tutela giurisdizionale</w:t>
      </w:r>
    </w:p>
    <w:p w14:paraId="41C129DC" w14:textId="77777777" w:rsidR="00766F27" w:rsidRPr="002A2588" w:rsidRDefault="00766F27" w:rsidP="00766F27">
      <w:pPr>
        <w:spacing w:after="60" w:line="288" w:lineRule="auto"/>
        <w:jc w:val="both"/>
        <w:rPr>
          <w:rFonts w:eastAsia="Times New Roman" w:cs="Calibri"/>
        </w:rPr>
      </w:pPr>
      <w:r w:rsidRPr="00717F45">
        <w:rPr>
          <w:rFonts w:eastAsia="Times New Roman" w:cs="Calibri"/>
          <w:b/>
          <w:bCs/>
          <w:color w:val="C00000"/>
        </w:rPr>
        <w:t>[Nel caso si escluda la competenza arbitrale ex articolo 2</w:t>
      </w:r>
      <w:r>
        <w:rPr>
          <w:rFonts w:eastAsia="Times New Roman" w:cs="Calibri"/>
          <w:b/>
          <w:bCs/>
          <w:color w:val="C00000"/>
        </w:rPr>
        <w:t>13 del c</w:t>
      </w:r>
      <w:r w:rsidRPr="00717F45">
        <w:rPr>
          <w:rFonts w:eastAsia="Times New Roman" w:cs="Calibri"/>
          <w:b/>
          <w:bCs/>
          <w:color w:val="C00000"/>
        </w:rPr>
        <w:t>odice]</w:t>
      </w:r>
      <w:r w:rsidRPr="005B6F45">
        <w:rPr>
          <w:rFonts w:eastAsia="Times New Roman" w:cs="Calibri"/>
          <w:b/>
          <w:bCs/>
          <w:color w:val="FF0000"/>
        </w:rPr>
        <w:t xml:space="preserve"> </w:t>
      </w:r>
      <w:r w:rsidRPr="005B6F45">
        <w:rPr>
          <w:rFonts w:eastAsia="Times New Roman" w:cs="Calibri"/>
        </w:rPr>
        <w:t>Tutte le controversie derivanti</w:t>
      </w:r>
      <w:r w:rsidRPr="002A2588">
        <w:rPr>
          <w:rFonts w:eastAsia="Times New Roman" w:cs="Calibri"/>
        </w:rPr>
        <w:t xml:space="preserve"> da</w:t>
      </w:r>
      <w:r>
        <w:rPr>
          <w:rFonts w:eastAsia="Times New Roman" w:cs="Calibri"/>
        </w:rPr>
        <w:t xml:space="preserve">lla presente procedura di affidamento </w:t>
      </w:r>
      <w:r w:rsidRPr="002A2588">
        <w:rPr>
          <w:rFonts w:eastAsia="Times New Roman" w:cs="Calibri"/>
        </w:rPr>
        <w:t>sono deferite alla competenza del</w:t>
      </w:r>
      <w:r>
        <w:rPr>
          <w:rFonts w:eastAsia="Times New Roman" w:cs="Calibri"/>
        </w:rPr>
        <w:t xml:space="preserve"> TAR ____________</w:t>
      </w:r>
      <w:r w:rsidRPr="00BF2C72">
        <w:rPr>
          <w:rFonts w:eastAsia="Times New Roman" w:cs="Calibri"/>
          <w:color w:val="C00000"/>
        </w:rPr>
        <w:t xml:space="preserve"> [indicare il tribunale amministrativo</w:t>
      </w:r>
      <w:r>
        <w:rPr>
          <w:rFonts w:eastAsia="Times New Roman" w:cs="Calibri"/>
          <w:color w:val="C00000"/>
        </w:rPr>
        <w:t xml:space="preserve"> regionale </w:t>
      </w:r>
      <w:r w:rsidRPr="00BF2C72">
        <w:rPr>
          <w:rFonts w:eastAsia="Times New Roman" w:cs="Calibri"/>
          <w:color w:val="C00000"/>
        </w:rPr>
        <w:t>competente per territorio]</w:t>
      </w:r>
      <w:r w:rsidRPr="002A2588">
        <w:rPr>
          <w:rFonts w:eastAsia="Times New Roman" w:cs="Calibri"/>
        </w:rPr>
        <w:t>, rimanendo esclusa la competenza arbitrale.</w:t>
      </w:r>
    </w:p>
    <w:p w14:paraId="2A6FBD48" w14:textId="77777777" w:rsidR="00766F27" w:rsidRPr="00F00C13" w:rsidRDefault="00766F27" w:rsidP="00766F27">
      <w:pPr>
        <w:spacing w:after="60" w:line="288" w:lineRule="auto"/>
        <w:jc w:val="both"/>
        <w:rPr>
          <w:rFonts w:eastAsia="Times New Roman" w:cs="Calibri"/>
        </w:rPr>
      </w:pPr>
      <w:r w:rsidRPr="00717F45">
        <w:rPr>
          <w:rFonts w:eastAsia="Times New Roman" w:cs="Calibri"/>
          <w:b/>
          <w:bCs/>
          <w:color w:val="C00000"/>
        </w:rPr>
        <w:t>[Nel caso si ammetta la competenza arbitrale ex articolo 2</w:t>
      </w:r>
      <w:r>
        <w:rPr>
          <w:rFonts w:eastAsia="Times New Roman" w:cs="Calibri"/>
          <w:b/>
          <w:bCs/>
          <w:color w:val="C00000"/>
        </w:rPr>
        <w:t>13 del c</w:t>
      </w:r>
      <w:r w:rsidRPr="00717F45">
        <w:rPr>
          <w:rFonts w:eastAsia="Times New Roman" w:cs="Calibri"/>
          <w:b/>
          <w:bCs/>
          <w:color w:val="C00000"/>
        </w:rPr>
        <w:t>odice]</w:t>
      </w:r>
      <w:r w:rsidRPr="00717F45">
        <w:rPr>
          <w:rFonts w:eastAsia="Times New Roman" w:cs="Calibri"/>
          <w:b/>
          <w:bCs/>
          <w:color w:val="FF0000"/>
        </w:rPr>
        <w:t xml:space="preserve"> </w:t>
      </w:r>
      <w:r>
        <w:t>Tutte le controversie su diritti soggettivi derivanti dall’esecuzione dei contratti relativi alla presente procedura di affidamento</w:t>
      </w:r>
      <w:r w:rsidRPr="002A2588">
        <w:rPr>
          <w:rFonts w:eastAsia="Times New Roman" w:cs="Calibri"/>
        </w:rPr>
        <w:t xml:space="preserve"> sono deferite alla competenza arbitrale, giusto provvedimento di autorizzazione reso</w:t>
      </w:r>
      <w:r>
        <w:rPr>
          <w:rFonts w:eastAsia="Times New Roman" w:cs="Calibri"/>
        </w:rPr>
        <w:t xml:space="preserve"> </w:t>
      </w:r>
      <w:r w:rsidRPr="002A2588">
        <w:rPr>
          <w:rFonts w:eastAsia="Times New Roman" w:cs="Calibri"/>
        </w:rPr>
        <w:t xml:space="preserve">da _______ in data __________, mediante clausola compromissoria da inserire nel contratto, salvo ricusazione da parte dell’aggiudicatario, da comunicare alla stazione appaltante entro venti </w:t>
      </w:r>
      <w:r w:rsidRPr="00F00C13">
        <w:rPr>
          <w:rFonts w:eastAsia="Times New Roman" w:cs="Calibri"/>
        </w:rPr>
        <w:t>giorni dalla conoscenza dell’aggiudicazione.</w:t>
      </w:r>
    </w:p>
    <w:p w14:paraId="1BBD3D43" w14:textId="77777777" w:rsidR="00766F27" w:rsidRDefault="00766F27" w:rsidP="00766F27">
      <w:pPr>
        <w:pStyle w:val="NormaleWeb"/>
        <w:spacing w:before="0" w:beforeAutospacing="0" w:after="0" w:afterAutospacing="0" w:line="288" w:lineRule="auto"/>
        <w:rPr>
          <w:rFonts w:ascii="Calibri" w:hAnsi="Calibri" w:cs="Calibri"/>
          <w:sz w:val="22"/>
          <w:szCs w:val="22"/>
        </w:rPr>
      </w:pPr>
      <w:r w:rsidRPr="00F00C13">
        <w:rPr>
          <w:rFonts w:ascii="Calibri" w:hAnsi="Calibri" w:cs="Calibri"/>
          <w:sz w:val="22"/>
          <w:szCs w:val="22"/>
        </w:rPr>
        <w:t xml:space="preserve">Trovano in ogni caso applicazione l’art. 209 del </w:t>
      </w:r>
      <w:proofErr w:type="spellStart"/>
      <w:r w:rsidRPr="00F00C13">
        <w:rPr>
          <w:rFonts w:ascii="Calibri" w:hAnsi="Calibri" w:cs="Calibri"/>
          <w:sz w:val="22"/>
          <w:szCs w:val="22"/>
        </w:rPr>
        <w:t>D.Lgs.</w:t>
      </w:r>
      <w:proofErr w:type="spellEnd"/>
      <w:r w:rsidRPr="00F00C13">
        <w:rPr>
          <w:rFonts w:ascii="Calibri" w:hAnsi="Calibri" w:cs="Calibri"/>
          <w:sz w:val="22"/>
          <w:szCs w:val="22"/>
        </w:rPr>
        <w:t xml:space="preserve"> n. 36/2023 (codice dei contratti), nonché gli artt. 119 e 120 del </w:t>
      </w:r>
      <w:proofErr w:type="spellStart"/>
      <w:r w:rsidRPr="00F00C13">
        <w:rPr>
          <w:rFonts w:ascii="Calibri" w:hAnsi="Calibri" w:cs="Calibri"/>
          <w:sz w:val="22"/>
          <w:szCs w:val="22"/>
        </w:rPr>
        <w:t>D.Lgs.</w:t>
      </w:r>
      <w:proofErr w:type="spellEnd"/>
      <w:r w:rsidRPr="00F00C13">
        <w:rPr>
          <w:rFonts w:ascii="Calibri" w:hAnsi="Calibri" w:cs="Calibri"/>
          <w:sz w:val="22"/>
          <w:szCs w:val="22"/>
        </w:rPr>
        <w:t xml:space="preserve"> n. 104/10 (Codice del processo amministrativo).</w:t>
      </w:r>
    </w:p>
    <w:p w14:paraId="45E3FF78" w14:textId="77777777" w:rsidR="00766F27" w:rsidRPr="00070213" w:rsidRDefault="00766F27" w:rsidP="00766F27">
      <w:pPr>
        <w:pStyle w:val="Titolo1"/>
        <w:widowControl w:val="0"/>
        <w:spacing w:before="240" w:after="40" w:line="288" w:lineRule="auto"/>
        <w:ind w:left="431" w:hanging="431"/>
        <w:jc w:val="both"/>
        <w:rPr>
          <w:rFonts w:asciiTheme="minorHAnsi" w:hAnsiTheme="minorHAnsi" w:cs="Calibri (Corpo)"/>
          <w:caps/>
          <w:color w:val="002060"/>
          <w:sz w:val="24"/>
          <w:szCs w:val="24"/>
        </w:rPr>
      </w:pPr>
      <w:r>
        <w:rPr>
          <w:rFonts w:asciiTheme="minorHAnsi" w:hAnsiTheme="minorHAnsi" w:cs="Calibri (Corpo)"/>
          <w:caps/>
          <w:color w:val="002060"/>
          <w:sz w:val="24"/>
          <w:szCs w:val="24"/>
        </w:rPr>
        <w:t>12</w:t>
      </w:r>
      <w:r w:rsidRPr="00070213">
        <w:rPr>
          <w:rFonts w:asciiTheme="minorHAnsi" w:hAnsiTheme="minorHAnsi" w:cs="Calibri (Corpo)"/>
          <w:caps/>
          <w:color w:val="002060"/>
          <w:sz w:val="24"/>
          <w:szCs w:val="24"/>
        </w:rPr>
        <w:t>) TRATTAMENTO DEI DATI PERSONALI</w:t>
      </w:r>
    </w:p>
    <w:p w14:paraId="56CC670C" w14:textId="77777777" w:rsidR="00766F27" w:rsidRPr="00F00C13" w:rsidRDefault="00766F27" w:rsidP="00766F27">
      <w:pPr>
        <w:autoSpaceDE w:val="0"/>
        <w:snapToGrid w:val="0"/>
        <w:spacing w:after="60" w:line="320" w:lineRule="exact"/>
        <w:jc w:val="both"/>
      </w:pPr>
      <w:r w:rsidRPr="00F00C13">
        <w:rPr>
          <w:color w:val="000000"/>
        </w:rPr>
        <w:t xml:space="preserve">I dati raccolti saranno trattati, anche con strumenti informatici, ai sensi del decreto legislativo 30 giugno 2003, n. 196 e </w:t>
      </w:r>
      <w:proofErr w:type="spellStart"/>
      <w:r w:rsidRPr="00F00C13">
        <w:rPr>
          <w:color w:val="000000"/>
        </w:rPr>
        <w:t>s.m.i.</w:t>
      </w:r>
      <w:proofErr w:type="spellEnd"/>
      <w:r w:rsidRPr="00F00C13">
        <w:rPr>
          <w:color w:val="000000"/>
        </w:rPr>
        <w:t xml:space="preserve"> e del Regolamento (CE) 27 aprile 2016, n. 2016/679/UE, esclusivamente nell’ambito della procedura cui si riferisce </w:t>
      </w:r>
      <w:r>
        <w:rPr>
          <w:color w:val="000000"/>
        </w:rPr>
        <w:t>la presente lettera di invito.</w:t>
      </w:r>
    </w:p>
    <w:p w14:paraId="7A9A29FF" w14:textId="77777777" w:rsidR="00766F27" w:rsidRDefault="00766F27" w:rsidP="00766F27">
      <w:pPr>
        <w:pStyle w:val="Default"/>
        <w:spacing w:line="320" w:lineRule="exact"/>
        <w:jc w:val="both"/>
        <w:rPr>
          <w:rFonts w:ascii="TimesNewRomanPSMT" w:hAnsi="TimesNewRomanPSMT"/>
          <w:sz w:val="20"/>
          <w:szCs w:val="20"/>
        </w:rPr>
      </w:pPr>
      <w:r w:rsidRPr="00F00C13">
        <w:rPr>
          <w:rFonts w:ascii="Calibri" w:hAnsi="Calibri" w:cs="Calibri"/>
          <w:sz w:val="22"/>
          <w:szCs w:val="22"/>
        </w:rPr>
        <w:t xml:space="preserve">Ai sensi dell’art. 71 del D.P.R. n. 445/2000, la stazione appaltante ha facoltà di effettuare idonei controlli a campione e, comunque, in tutti i casi in cui sorgessero dubbi sulla veridicità delle dichiarazioni sostitutive rese ai fini della partecipazione alla </w:t>
      </w:r>
      <w:r>
        <w:rPr>
          <w:rFonts w:ascii="Calibri" w:hAnsi="Calibri" w:cs="Calibri"/>
          <w:sz w:val="22"/>
          <w:szCs w:val="22"/>
        </w:rPr>
        <w:t>procedura di affidamento</w:t>
      </w:r>
      <w:r w:rsidRPr="00F00C13">
        <w:rPr>
          <w:rFonts w:ascii="Calibri" w:hAnsi="Calibri" w:cs="Calibri"/>
          <w:sz w:val="22"/>
          <w:szCs w:val="22"/>
        </w:rPr>
        <w:t>.</w:t>
      </w:r>
    </w:p>
    <w:p w14:paraId="074A1865" w14:textId="77777777" w:rsidR="00766F27" w:rsidRPr="00766F27" w:rsidRDefault="00766F27" w:rsidP="00766F27">
      <w:pPr>
        <w:spacing w:after="0" w:line="288" w:lineRule="auto"/>
        <w:jc w:val="both"/>
        <w:rPr>
          <w:rFonts w:eastAsia="Times New Roman" w:cs="Calibri"/>
          <w:sz w:val="10"/>
          <w:szCs w:val="10"/>
        </w:rPr>
      </w:pPr>
    </w:p>
    <w:p w14:paraId="57C5B01E" w14:textId="02D5E0BD" w:rsidR="00766F27" w:rsidRDefault="00766F27" w:rsidP="00766F27">
      <w:pPr>
        <w:widowControl w:val="0"/>
        <w:spacing w:before="240" w:after="0" w:line="288" w:lineRule="auto"/>
        <w:jc w:val="center"/>
        <w:rPr>
          <w:b/>
          <w:bCs/>
          <w:color w:val="002060"/>
          <w:sz w:val="24"/>
          <w:szCs w:val="24"/>
          <w:lang w:eastAsia="x-none"/>
        </w:rPr>
      </w:pPr>
      <w:r>
        <w:rPr>
          <w:b/>
          <w:bCs/>
          <w:color w:val="002060"/>
          <w:sz w:val="24"/>
          <w:szCs w:val="24"/>
          <w:lang w:eastAsia="x-none"/>
        </w:rPr>
        <w:t>IL RUP</w:t>
      </w:r>
    </w:p>
    <w:p w14:paraId="50E20649" w14:textId="4C045D40" w:rsidR="00766F27" w:rsidRPr="00766F27" w:rsidRDefault="00766F27" w:rsidP="00766F27">
      <w:pPr>
        <w:widowControl w:val="0"/>
        <w:spacing w:after="0" w:line="288" w:lineRule="auto"/>
        <w:jc w:val="center"/>
        <w:rPr>
          <w:b/>
          <w:bCs/>
          <w:color w:val="002060"/>
          <w:sz w:val="24"/>
          <w:szCs w:val="24"/>
          <w:lang w:eastAsia="x-none"/>
        </w:rPr>
      </w:pPr>
      <w:r>
        <w:rPr>
          <w:b/>
          <w:bCs/>
          <w:sz w:val="20"/>
          <w:szCs w:val="20"/>
          <w:lang w:eastAsia="x-none"/>
        </w:rPr>
        <w:t>_____________________________________________</w:t>
      </w:r>
    </w:p>
    <w:p w14:paraId="3DA73153" w14:textId="0BCC7C2A" w:rsidR="00766F27" w:rsidRDefault="00766F27" w:rsidP="00766F27"/>
    <w:bookmarkEnd w:id="1"/>
    <w:p w14:paraId="3EC41260" w14:textId="0D8ADD04" w:rsidR="00766F27" w:rsidRPr="00766F27" w:rsidRDefault="00766F27" w:rsidP="00766F27"/>
    <w:sectPr w:rsidR="00766F27" w:rsidRPr="00766F27" w:rsidSect="007839B3">
      <w:footerReference w:type="default" r:id="rId15"/>
      <w:pgSz w:w="11906" w:h="16838"/>
      <w:pgMar w:top="1275" w:right="991" w:bottom="132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A7D257" w14:textId="77777777" w:rsidR="004E4FDD" w:rsidRDefault="004E4FDD" w:rsidP="00AF69AA">
      <w:pPr>
        <w:spacing w:after="0" w:line="240" w:lineRule="auto"/>
      </w:pPr>
      <w:r>
        <w:separator/>
      </w:r>
    </w:p>
  </w:endnote>
  <w:endnote w:type="continuationSeparator" w:id="0">
    <w:p w14:paraId="69BF9539" w14:textId="77777777" w:rsidR="004E4FDD" w:rsidRDefault="004E4FDD" w:rsidP="00AF6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OpenSymbol">
    <w:altName w:val="Arial Unicode MS"/>
    <w:charset w:val="00"/>
    <w:family w:val="auto"/>
    <w:pitch w:val="variable"/>
    <w:sig w:usb0="800000AF" w:usb1="1001ECEA" w:usb2="00000000" w:usb3="00000000" w:csb0="00000001" w:csb1="00000000"/>
  </w:font>
  <w:font w:name="Liberation Sans">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TimesNewRomanPSMT">
    <w:altName w:val="Times New Roman"/>
    <w:panose1 w:val="00000000000000000000"/>
    <w:charset w:val="00"/>
    <w:family w:val="roman"/>
    <w:notTrueType/>
    <w:pitch w:val="default"/>
  </w:font>
  <w:font w:name="Calibri (Corpo)">
    <w:panose1 w:val="00000000000000000000"/>
    <w:charset w:val="00"/>
    <w:family w:val="roman"/>
    <w:notTrueType/>
    <w:pitch w:val="default"/>
  </w:font>
  <w:font w:name="Titillium">
    <w:altName w:val="Courier New"/>
    <w:charset w:val="00"/>
    <w:family w:val="modern"/>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9F8E4" w14:textId="0E6CD60B" w:rsidR="00F4376B" w:rsidRPr="008E4D7E" w:rsidRDefault="00F4376B" w:rsidP="00FC799C">
    <w:pPr>
      <w:pStyle w:val="Pidipagina"/>
      <w:pBdr>
        <w:top w:val="thinThickSmallGap" w:sz="24" w:space="1" w:color="622423"/>
      </w:pBdr>
      <w:tabs>
        <w:tab w:val="clear" w:pos="9638"/>
      </w:tabs>
      <w:spacing w:before="240"/>
      <w:jc w:val="center"/>
      <w:rPr>
        <w:rFonts w:eastAsia="Times New Roman" w:cs="Calibri"/>
        <w:bCs/>
        <w:sz w:val="16"/>
        <w:szCs w:val="16"/>
      </w:rPr>
    </w:pPr>
    <w:r>
      <w:rPr>
        <w:rFonts w:eastAsia="Times New Roman" w:cs="Calibri"/>
        <w:bCs/>
        <w:sz w:val="15"/>
        <w:szCs w:val="15"/>
      </w:rPr>
      <w:t>SAI-1</w:t>
    </w:r>
    <w:r w:rsidR="009D2835">
      <w:rPr>
        <w:rFonts w:eastAsia="Times New Roman" w:cs="Calibri"/>
        <w:bCs/>
        <w:sz w:val="15"/>
        <w:szCs w:val="15"/>
      </w:rPr>
      <w:t>- Schema Avviso costituzione elenco per Operatori Economici da invitare per affidamenti diretti di SAI</w:t>
    </w:r>
    <w:r w:rsidRPr="000426F8">
      <w:rPr>
        <w:rFonts w:eastAsia="Times New Roman" w:cs="Calibri"/>
        <w:bCs/>
        <w:sz w:val="15"/>
        <w:szCs w:val="15"/>
      </w:rPr>
      <w:t xml:space="preserve"> di importo stimato inferiore a 140.000 euro</w:t>
    </w:r>
    <w:r>
      <w:rPr>
        <w:rFonts w:eastAsia="Times New Roman" w:cs="Calibri"/>
        <w:bCs/>
        <w:sz w:val="16"/>
        <w:szCs w:val="16"/>
      </w:rPr>
      <w:t xml:space="preserve"> </w:t>
    </w:r>
  </w:p>
  <w:p w14:paraId="377843B9" w14:textId="759392DC" w:rsidR="00F4376B" w:rsidRPr="000426F8" w:rsidRDefault="00F4376B" w:rsidP="000426F8">
    <w:pPr>
      <w:pStyle w:val="Pidipagina"/>
      <w:pBdr>
        <w:top w:val="thinThickSmallGap" w:sz="24" w:space="1" w:color="622423"/>
      </w:pBdr>
      <w:spacing w:before="120"/>
      <w:jc w:val="center"/>
      <w:rPr>
        <w:rFonts w:asciiTheme="minorHAnsi" w:eastAsia="Times New Roman" w:hAnsiTheme="minorHAnsi" w:cstheme="minorHAnsi"/>
        <w:sz w:val="18"/>
        <w:szCs w:val="18"/>
      </w:rPr>
    </w:pPr>
    <w:r w:rsidRPr="000426F8">
      <w:rPr>
        <w:rFonts w:asciiTheme="minorHAnsi" w:eastAsia="Times New Roman" w:hAnsiTheme="minorHAnsi" w:cstheme="minorHAnsi"/>
        <w:sz w:val="18"/>
        <w:szCs w:val="18"/>
      </w:rPr>
      <w:t xml:space="preserve">Pag. </w:t>
    </w:r>
    <w:r w:rsidRPr="000426F8">
      <w:rPr>
        <w:rFonts w:asciiTheme="minorHAnsi" w:eastAsia="Times New Roman" w:hAnsiTheme="minorHAnsi" w:cstheme="minorHAnsi"/>
        <w:sz w:val="18"/>
        <w:szCs w:val="18"/>
      </w:rPr>
      <w:fldChar w:fldCharType="begin"/>
    </w:r>
    <w:r w:rsidRPr="000426F8">
      <w:rPr>
        <w:rFonts w:asciiTheme="minorHAnsi" w:hAnsiTheme="minorHAnsi" w:cstheme="minorHAnsi"/>
        <w:sz w:val="18"/>
        <w:szCs w:val="18"/>
      </w:rPr>
      <w:instrText>PAGE   \* MERGEFORMAT</w:instrText>
    </w:r>
    <w:r w:rsidRPr="000426F8">
      <w:rPr>
        <w:rFonts w:asciiTheme="minorHAnsi" w:eastAsia="Times New Roman" w:hAnsiTheme="minorHAnsi" w:cstheme="minorHAnsi"/>
        <w:sz w:val="18"/>
        <w:szCs w:val="18"/>
      </w:rPr>
      <w:fldChar w:fldCharType="separate"/>
    </w:r>
    <w:r w:rsidR="005872CE" w:rsidRPr="005872CE">
      <w:rPr>
        <w:rFonts w:asciiTheme="minorHAnsi" w:eastAsia="Times New Roman" w:hAnsiTheme="minorHAnsi" w:cstheme="minorHAnsi"/>
        <w:noProof/>
        <w:sz w:val="18"/>
        <w:szCs w:val="18"/>
      </w:rPr>
      <w:t>1</w:t>
    </w:r>
    <w:r w:rsidRPr="000426F8">
      <w:rPr>
        <w:rFonts w:asciiTheme="minorHAnsi" w:eastAsia="Times New Roman" w:hAnsiTheme="minorHAnsi" w:cstheme="minorHAnsi"/>
        <w:sz w:val="18"/>
        <w:szCs w:val="18"/>
      </w:rPr>
      <w:fldChar w:fldCharType="end"/>
    </w:r>
  </w:p>
  <w:p w14:paraId="1BCADC56" w14:textId="77777777" w:rsidR="00F4376B" w:rsidRDefault="00F4376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14EFE0" w14:textId="77777777" w:rsidR="004E4FDD" w:rsidRDefault="004E4FDD" w:rsidP="00AF69AA">
      <w:pPr>
        <w:spacing w:after="0" w:line="240" w:lineRule="auto"/>
      </w:pPr>
      <w:r>
        <w:separator/>
      </w:r>
    </w:p>
  </w:footnote>
  <w:footnote w:type="continuationSeparator" w:id="0">
    <w:p w14:paraId="095DA52D" w14:textId="77777777" w:rsidR="004E4FDD" w:rsidRDefault="004E4FDD" w:rsidP="00AF69AA">
      <w:pPr>
        <w:spacing w:after="0" w:line="240" w:lineRule="auto"/>
      </w:pPr>
      <w:r>
        <w:continuationSeparator/>
      </w:r>
    </w:p>
  </w:footnote>
  <w:footnote w:id="1">
    <w:p w14:paraId="45CE2787" w14:textId="77777777" w:rsidR="00F4376B" w:rsidRPr="004F4A00" w:rsidRDefault="00F4376B" w:rsidP="00766F27">
      <w:pPr>
        <w:snapToGrid w:val="0"/>
        <w:spacing w:after="0" w:line="240" w:lineRule="auto"/>
        <w:jc w:val="both"/>
        <w:rPr>
          <w:sz w:val="16"/>
          <w:szCs w:val="16"/>
        </w:rPr>
      </w:pPr>
      <w:r w:rsidRPr="004F4A00">
        <w:rPr>
          <w:rStyle w:val="Rimandonotaapidipagina"/>
          <w:b/>
          <w:bCs/>
          <w:color w:val="C00000"/>
          <w:sz w:val="18"/>
          <w:szCs w:val="18"/>
        </w:rPr>
        <w:footnoteRef/>
      </w:r>
      <w:r w:rsidRPr="004F4A00">
        <w:rPr>
          <w:b/>
          <w:bCs/>
          <w:color w:val="C00000"/>
          <w:sz w:val="18"/>
          <w:szCs w:val="18"/>
        </w:rPr>
        <w:t xml:space="preserve"> </w:t>
      </w:r>
      <w:r w:rsidRPr="004F4A00">
        <w:rPr>
          <w:sz w:val="16"/>
          <w:szCs w:val="16"/>
        </w:rPr>
        <w:t xml:space="preserve">se non nominato, le funzioni sono svolte dal RUP, che rimane in ogni caso la figura di riferimento per l’intera procedura, come   </w:t>
      </w:r>
    </w:p>
    <w:p w14:paraId="10CF5098" w14:textId="77777777" w:rsidR="00F4376B" w:rsidRPr="004F4A00" w:rsidRDefault="00F4376B" w:rsidP="00766F27">
      <w:pPr>
        <w:snapToGrid w:val="0"/>
        <w:spacing w:after="0" w:line="240" w:lineRule="auto"/>
        <w:jc w:val="both"/>
        <w:rPr>
          <w:sz w:val="16"/>
          <w:szCs w:val="16"/>
        </w:rPr>
      </w:pPr>
      <w:r w:rsidRPr="004F4A00">
        <w:rPr>
          <w:sz w:val="16"/>
          <w:szCs w:val="16"/>
        </w:rPr>
        <w:t xml:space="preserve">   chiaramente sancito dall’art. 15 comma 4 del Decreto Legislativo 36/2023</w:t>
      </w:r>
    </w:p>
  </w:footnote>
  <w:footnote w:id="2">
    <w:p w14:paraId="7C5395EE" w14:textId="77777777" w:rsidR="00F4376B" w:rsidRPr="00662EFD" w:rsidRDefault="00F4376B" w:rsidP="00766F27">
      <w:pPr>
        <w:pStyle w:val="Testonotaapidipagina"/>
        <w:spacing w:after="40"/>
        <w:ind w:left="142" w:hanging="142"/>
        <w:rPr>
          <w:sz w:val="16"/>
          <w:szCs w:val="16"/>
        </w:rPr>
      </w:pPr>
      <w:r w:rsidRPr="0048239E">
        <w:rPr>
          <w:rStyle w:val="Rimandonotaapidipagina"/>
          <w:b/>
          <w:color w:val="C00000"/>
        </w:rPr>
        <w:footnoteRef/>
      </w:r>
      <w:r w:rsidRPr="0048239E">
        <w:rPr>
          <w:b/>
          <w:color w:val="C00000"/>
        </w:rPr>
        <w:t xml:space="preserve"> </w:t>
      </w:r>
      <w:r w:rsidRPr="00662EFD">
        <w:rPr>
          <w:sz w:val="16"/>
          <w:szCs w:val="16"/>
        </w:rPr>
        <w:t xml:space="preserve">L’importo di ciascuna classe e categoria e l’importo totale riportato nella colonna viene determinato al fine di individuare i requisiti economico-finanziari ed i requisiti di capacità tecnico-professionale di cui all’art.100  comma 1 lettere b)e c) </w:t>
      </w:r>
      <w:r w:rsidRPr="00662EFD">
        <w:rPr>
          <w:color w:val="C00000"/>
          <w:sz w:val="16"/>
          <w:szCs w:val="16"/>
        </w:rPr>
        <w:t>[vedi paragrafo 3.3]</w:t>
      </w:r>
      <w:r w:rsidRPr="00662EFD">
        <w:rPr>
          <w:sz w:val="16"/>
          <w:szCs w:val="16"/>
        </w:rPr>
        <w:t xml:space="preserve"> </w:t>
      </w:r>
    </w:p>
  </w:footnote>
  <w:footnote w:id="3">
    <w:p w14:paraId="2DABCCF0" w14:textId="77777777" w:rsidR="00F4376B" w:rsidRPr="00662EFD" w:rsidRDefault="00F4376B" w:rsidP="00766F27">
      <w:pPr>
        <w:pStyle w:val="Testonotaapidipagina"/>
        <w:spacing w:after="40"/>
        <w:rPr>
          <w:sz w:val="16"/>
          <w:szCs w:val="16"/>
        </w:rPr>
      </w:pPr>
      <w:r w:rsidRPr="00662EFD">
        <w:rPr>
          <w:rStyle w:val="Rimandonotaapidipagina"/>
          <w:b/>
          <w:color w:val="C00000"/>
          <w:sz w:val="18"/>
          <w:szCs w:val="18"/>
        </w:rPr>
        <w:footnoteRef/>
      </w:r>
      <w:r w:rsidRPr="00662EFD">
        <w:rPr>
          <w:sz w:val="18"/>
          <w:szCs w:val="18"/>
        </w:rPr>
        <w:t xml:space="preserve">  </w:t>
      </w:r>
      <w:r w:rsidRPr="00662EFD">
        <w:rPr>
          <w:sz w:val="16"/>
          <w:szCs w:val="16"/>
        </w:rPr>
        <w:t xml:space="preserve">Importo compensi da non sottoporre a ribasso, nel rispetto dell’art.2 c. 3  e dell’art. 3 c.1 della Legge 49/2023 </w:t>
      </w:r>
      <w:r w:rsidRPr="00662EFD">
        <w:rPr>
          <w:color w:val="C00000"/>
          <w:sz w:val="16"/>
          <w:szCs w:val="16"/>
        </w:rPr>
        <w:t>[equo compenso]</w:t>
      </w:r>
      <w:r w:rsidRPr="00662EFD">
        <w:rPr>
          <w:sz w:val="16"/>
          <w:szCs w:val="16"/>
        </w:rPr>
        <w:t xml:space="preserve"> </w:t>
      </w:r>
    </w:p>
  </w:footnote>
  <w:footnote w:id="4">
    <w:p w14:paraId="32E1E83B" w14:textId="77777777" w:rsidR="00F4376B" w:rsidRPr="00662EFD" w:rsidRDefault="00F4376B" w:rsidP="00766F27">
      <w:pPr>
        <w:pStyle w:val="Testonotaapidipagina"/>
        <w:spacing w:after="40"/>
        <w:rPr>
          <w:b/>
          <w:sz w:val="16"/>
          <w:szCs w:val="16"/>
        </w:rPr>
      </w:pPr>
      <w:r w:rsidRPr="00662EFD">
        <w:rPr>
          <w:rStyle w:val="Rimandonotaapidipagina"/>
          <w:b/>
          <w:color w:val="C00000"/>
          <w:sz w:val="18"/>
          <w:szCs w:val="18"/>
        </w:rPr>
        <w:footnoteRef/>
      </w:r>
      <w:r w:rsidRPr="00662EFD">
        <w:rPr>
          <w:b/>
          <w:color w:val="C00000"/>
          <w:sz w:val="16"/>
          <w:szCs w:val="16"/>
        </w:rPr>
        <w:t xml:space="preserve">  </w:t>
      </w:r>
      <w:r w:rsidRPr="00662EFD">
        <w:rPr>
          <w:sz w:val="16"/>
          <w:szCs w:val="16"/>
        </w:rPr>
        <w:t xml:space="preserve">Importo forfettario spese da sottoporre a ribasso </w:t>
      </w:r>
      <w:r w:rsidRPr="00662EFD">
        <w:rPr>
          <w:color w:val="C00000"/>
          <w:sz w:val="16"/>
          <w:szCs w:val="16"/>
        </w:rPr>
        <w:t>[vedi successivo paragrafo 6: Criteri di aggiudicazione]</w:t>
      </w:r>
      <w:r w:rsidRPr="00662EFD">
        <w:rPr>
          <w:sz w:val="16"/>
          <w:szCs w:val="16"/>
        </w:rPr>
        <w:t xml:space="preserve"> </w:t>
      </w:r>
    </w:p>
  </w:footnote>
  <w:footnote w:id="5">
    <w:p w14:paraId="342B09B5" w14:textId="77777777" w:rsidR="00B14F56" w:rsidRDefault="00B14F56" w:rsidP="00B14F56">
      <w:pPr>
        <w:pStyle w:val="Testonotaapidipagina"/>
        <w:ind w:left="142" w:hanging="142"/>
        <w:jc w:val="both"/>
      </w:pPr>
      <w:r>
        <w:rPr>
          <w:rStyle w:val="Rimandonotaapidipagina"/>
          <w:b/>
          <w:color w:val="C00000"/>
          <w:sz w:val="18"/>
          <w:szCs w:val="18"/>
        </w:rPr>
        <w:footnoteRef/>
      </w:r>
      <w:r>
        <w:t xml:space="preserve"> </w:t>
      </w:r>
      <w:r>
        <w:rPr>
          <w:iCs/>
          <w:sz w:val="16"/>
          <w:szCs w:val="16"/>
        </w:rPr>
        <w:t xml:space="preserve">La revisione prezzi è riconosciuta solo per eventi imprevedibili e sopravvenuti non dipendenti dal soggetto contraente. La richiesta di revisione avviene a seguito di istanza documentata da parte dell’operatore economico incaricato e sarà oggetto di riscontro entro il termine di giorni 30 decorrenti dalla ricezione della richiesta medesima, con apposito provvedimento della stazione appaltante che, a seguito della predetta istruttoria, potrà disporre il motivato rigetto dell’istanza o l’accoglimento della stessa, con la conseguente determinazione dell’incremento percentuale riconosciuto. </w:t>
      </w:r>
    </w:p>
  </w:footnote>
  <w:footnote w:id="6">
    <w:p w14:paraId="1F96FF7E" w14:textId="77777777" w:rsidR="00F4376B" w:rsidRPr="00662EFD" w:rsidRDefault="00F4376B" w:rsidP="00766F27">
      <w:pPr>
        <w:pStyle w:val="Testonotaapidipagina"/>
        <w:spacing w:after="20"/>
        <w:ind w:left="181" w:hanging="181"/>
        <w:jc w:val="both"/>
        <w:rPr>
          <w:b/>
          <w:sz w:val="16"/>
          <w:szCs w:val="16"/>
        </w:rPr>
      </w:pPr>
      <w:r w:rsidRPr="00662EFD">
        <w:rPr>
          <w:rStyle w:val="Rimandonotaapidipagina"/>
          <w:b/>
          <w:bCs/>
          <w:color w:val="C00000"/>
          <w:sz w:val="18"/>
          <w:szCs w:val="18"/>
        </w:rPr>
        <w:footnoteRef/>
      </w:r>
      <w:r w:rsidRPr="00662EFD">
        <w:rPr>
          <w:b/>
          <w:bCs/>
          <w:color w:val="C00000"/>
          <w:sz w:val="16"/>
          <w:szCs w:val="16"/>
        </w:rPr>
        <w:t xml:space="preserve"> </w:t>
      </w:r>
      <w:r w:rsidRPr="00662EFD">
        <w:rPr>
          <w:sz w:val="16"/>
          <w:szCs w:val="16"/>
        </w:rPr>
        <w:t xml:space="preserve"> </w:t>
      </w:r>
      <w:r w:rsidRPr="00662EFD">
        <w:rPr>
          <w:b/>
          <w:sz w:val="16"/>
          <w:szCs w:val="16"/>
        </w:rPr>
        <w:t xml:space="preserve">Normativa di riferimento: </w:t>
      </w:r>
    </w:p>
    <w:p w14:paraId="7ED4595D" w14:textId="77777777" w:rsidR="00F4376B" w:rsidRPr="00662EFD" w:rsidRDefault="00F4376B" w:rsidP="00766F27">
      <w:pPr>
        <w:pStyle w:val="Testonotaapidipagina"/>
        <w:numPr>
          <w:ilvl w:val="0"/>
          <w:numId w:val="20"/>
        </w:numPr>
        <w:suppressAutoHyphens/>
        <w:spacing w:after="20"/>
        <w:ind w:left="426" w:hanging="142"/>
        <w:jc w:val="both"/>
        <w:rPr>
          <w:sz w:val="16"/>
          <w:szCs w:val="16"/>
        </w:rPr>
      </w:pPr>
      <w:r w:rsidRPr="00662EFD">
        <w:rPr>
          <w:b/>
          <w:bCs/>
          <w:iCs/>
          <w:sz w:val="16"/>
          <w:szCs w:val="16"/>
        </w:rPr>
        <w:t>Art.50 comma 1 lettera b) del codice</w:t>
      </w:r>
      <w:r w:rsidRPr="00662EFD">
        <w:rPr>
          <w:i/>
          <w:sz w:val="16"/>
          <w:szCs w:val="16"/>
        </w:rPr>
        <w:t>: «b) affidamento diretto dei servizi e forniture, ivi compresi i servizi di ingegneria e architettura e l'</w:t>
      </w:r>
      <w:proofErr w:type="spellStart"/>
      <w:r w:rsidRPr="00662EFD">
        <w:rPr>
          <w:i/>
          <w:sz w:val="16"/>
          <w:szCs w:val="16"/>
        </w:rPr>
        <w:t>attivita</w:t>
      </w:r>
      <w:proofErr w:type="spellEnd"/>
      <w:r w:rsidRPr="00662EFD">
        <w:rPr>
          <w:i/>
          <w:sz w:val="16"/>
          <w:szCs w:val="16"/>
        </w:rPr>
        <w:t xml:space="preserve">̀ di progettazione, di importo inferiore a 140.000 euro, anche senza consultazione di </w:t>
      </w:r>
      <w:proofErr w:type="spellStart"/>
      <w:r w:rsidRPr="00662EFD">
        <w:rPr>
          <w:i/>
          <w:sz w:val="16"/>
          <w:szCs w:val="16"/>
        </w:rPr>
        <w:t>piu</w:t>
      </w:r>
      <w:proofErr w:type="spellEnd"/>
      <w:r w:rsidRPr="00662EFD">
        <w:rPr>
          <w:i/>
          <w:sz w:val="16"/>
          <w:szCs w:val="16"/>
        </w:rPr>
        <w:t>̀ operatori economici, assicurando che siano scelti soggetti in possesso di documentate esperienze pregresse idonee all’esecuzione delle prestazioni contrattuali, anche individuati tra gli iscritti in elenchi o albi istituiti dalla stazione appaltante…</w:t>
      </w:r>
      <w:r w:rsidRPr="00662EFD">
        <w:rPr>
          <w:sz w:val="16"/>
          <w:szCs w:val="16"/>
        </w:rPr>
        <w:t>»</w:t>
      </w:r>
    </w:p>
    <w:p w14:paraId="337547C3" w14:textId="77777777" w:rsidR="00F4376B" w:rsidRPr="00662EFD" w:rsidRDefault="00F4376B" w:rsidP="00766F27">
      <w:pPr>
        <w:pStyle w:val="Testonotaapidipagina"/>
        <w:numPr>
          <w:ilvl w:val="0"/>
          <w:numId w:val="20"/>
        </w:numPr>
        <w:suppressAutoHyphens/>
        <w:spacing w:after="20"/>
        <w:ind w:left="426" w:hanging="142"/>
        <w:jc w:val="both"/>
        <w:rPr>
          <w:sz w:val="16"/>
          <w:szCs w:val="16"/>
        </w:rPr>
      </w:pPr>
      <w:r w:rsidRPr="00662EFD">
        <w:rPr>
          <w:b/>
          <w:bCs/>
          <w:iCs/>
          <w:sz w:val="16"/>
          <w:szCs w:val="16"/>
        </w:rPr>
        <w:t xml:space="preserve">Art.17 comma 1 del codice: </w:t>
      </w:r>
      <w:r w:rsidRPr="00662EFD">
        <w:rPr>
          <w:i/>
          <w:sz w:val="16"/>
          <w:szCs w:val="16"/>
        </w:rPr>
        <w:t>«1.Prima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w:t>
      </w:r>
      <w:r w:rsidRPr="00662EFD">
        <w:rPr>
          <w:sz w:val="16"/>
          <w:szCs w:val="16"/>
        </w:rPr>
        <w:t>».</w:t>
      </w:r>
    </w:p>
    <w:p w14:paraId="354ECACC" w14:textId="77777777" w:rsidR="00F4376B" w:rsidRPr="00662EFD" w:rsidRDefault="00F4376B" w:rsidP="00766F27">
      <w:pPr>
        <w:pStyle w:val="Testonotaapidipagina"/>
        <w:numPr>
          <w:ilvl w:val="0"/>
          <w:numId w:val="20"/>
        </w:numPr>
        <w:suppressAutoHyphens/>
        <w:spacing w:after="40"/>
        <w:ind w:left="426" w:hanging="142"/>
        <w:jc w:val="both"/>
        <w:rPr>
          <w:sz w:val="16"/>
          <w:szCs w:val="16"/>
        </w:rPr>
      </w:pPr>
      <w:r w:rsidRPr="00662EFD">
        <w:rPr>
          <w:b/>
          <w:bCs/>
          <w:iCs/>
          <w:sz w:val="16"/>
          <w:szCs w:val="16"/>
        </w:rPr>
        <w:t xml:space="preserve">Art.17 comma 2” </w:t>
      </w:r>
      <w:r w:rsidRPr="00662EFD">
        <w:rPr>
          <w:i/>
          <w:sz w:val="16"/>
          <w:szCs w:val="16"/>
        </w:rPr>
        <w:t>«2. In caso di affidamento diretto, l’atto di cui al comma 1 individua l’oggetto, l’importo e il contraente, unitamente alle ragioni della sua scelta, ai requisiti di carattere generale e, se necessari, a quelli inerenti alla capacità economico-finanziaria e tecnico-professionale</w:t>
      </w:r>
      <w:r w:rsidRPr="00662EFD">
        <w:rPr>
          <w:sz w:val="16"/>
          <w:szCs w:val="16"/>
        </w:rPr>
        <w:t>»</w:t>
      </w:r>
      <w:r w:rsidRPr="00662EFD">
        <w:rPr>
          <w:i/>
          <w:sz w:val="16"/>
          <w:szCs w:val="16"/>
        </w:rPr>
        <w:t xml:space="preserve">. </w:t>
      </w:r>
    </w:p>
  </w:footnote>
  <w:footnote w:id="7">
    <w:p w14:paraId="27EBD40C" w14:textId="77777777" w:rsidR="00F4376B" w:rsidRPr="003F04BA" w:rsidRDefault="00F4376B" w:rsidP="00766F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hanging="284"/>
        <w:jc w:val="both"/>
        <w:rPr>
          <w:rFonts w:asciiTheme="minorHAnsi" w:hAnsiTheme="minorHAnsi" w:cstheme="minorHAnsi"/>
          <w:sz w:val="16"/>
          <w:szCs w:val="16"/>
        </w:rPr>
      </w:pPr>
      <w:r w:rsidRPr="003F04BA">
        <w:rPr>
          <w:rStyle w:val="Rimandonotaapidipagina"/>
          <w:b/>
          <w:color w:val="C00000"/>
          <w:sz w:val="18"/>
          <w:szCs w:val="18"/>
        </w:rPr>
        <w:footnoteRef/>
      </w:r>
      <w:r w:rsidRPr="003F04BA">
        <w:rPr>
          <w:b/>
          <w:color w:val="C00000"/>
          <w:sz w:val="18"/>
          <w:szCs w:val="18"/>
        </w:rPr>
        <w:t xml:space="preserve"> </w:t>
      </w:r>
      <w:r w:rsidRPr="003F04BA">
        <w:rPr>
          <w:sz w:val="18"/>
          <w:szCs w:val="18"/>
        </w:rPr>
        <w:t xml:space="preserve">  </w:t>
      </w:r>
      <w:r>
        <w:rPr>
          <w:sz w:val="18"/>
          <w:szCs w:val="18"/>
        </w:rPr>
        <w:t xml:space="preserve"> </w:t>
      </w:r>
      <w:r w:rsidRPr="00BE319C">
        <w:rPr>
          <w:sz w:val="18"/>
          <w:szCs w:val="18"/>
        </w:rPr>
        <w:t xml:space="preserve"> </w:t>
      </w:r>
      <w:r w:rsidRPr="003F04BA">
        <w:rPr>
          <w:rFonts w:asciiTheme="minorHAnsi" w:hAnsiTheme="minorHAnsi" w:cstheme="minorHAnsi"/>
          <w:sz w:val="16"/>
          <w:szCs w:val="16"/>
        </w:rPr>
        <w:t>Gli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p>
    <w:p w14:paraId="1D328CE7" w14:textId="77777777" w:rsidR="00F4376B" w:rsidRPr="003F04BA" w:rsidRDefault="00F4376B" w:rsidP="00766F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line="240" w:lineRule="auto"/>
        <w:ind w:left="284" w:hanging="284"/>
        <w:jc w:val="both"/>
        <w:rPr>
          <w:rFonts w:asciiTheme="minorHAnsi" w:hAnsiTheme="minorHAnsi" w:cstheme="minorHAnsi"/>
          <w:sz w:val="16"/>
          <w:szCs w:val="16"/>
        </w:rPr>
      </w:pPr>
      <w:r w:rsidRPr="003F04BA">
        <w:rPr>
          <w:rFonts w:asciiTheme="minorHAnsi" w:hAnsiTheme="minorHAnsi" w:cstheme="minorHAnsi"/>
          <w:sz w:val="16"/>
          <w:szCs w:val="16"/>
        </w:rPr>
        <w:t xml:space="preserve">       Gli OOEE che occupano un numero pari o superiore a 15 dipendenti sono tenuti, entro 6 mesi dalla conclusione del contratto, a consegnare alla stazione appaltante una relazione che chiarisca l'avvenuto assolvimento degli obblighi previsti a carico delle imprese dalla L. 68/1999 e illustri eventuali sanzioni e provvedimenti imposti a carico delle imprese nel triennio precedente la data di scadenza della presentazione delle offerte. L'OE è altresì tenuto a trasmettere la relazione alle rappresentanze sindacali aziendali.</w:t>
      </w:r>
    </w:p>
  </w:footnote>
  <w:footnote w:id="8">
    <w:p w14:paraId="37544AC4" w14:textId="77777777" w:rsidR="00F4376B" w:rsidRPr="003F04BA" w:rsidRDefault="00F4376B" w:rsidP="00766F27">
      <w:pPr>
        <w:widowControl w:val="0"/>
        <w:spacing w:after="0" w:line="240" w:lineRule="auto"/>
        <w:ind w:left="284" w:hanging="284"/>
        <w:rPr>
          <w:sz w:val="16"/>
          <w:szCs w:val="16"/>
        </w:rPr>
      </w:pPr>
      <w:r w:rsidRPr="003F04BA">
        <w:rPr>
          <w:rStyle w:val="Rimandonotaapidipagina"/>
          <w:b/>
          <w:color w:val="C00000"/>
          <w:sz w:val="18"/>
          <w:szCs w:val="18"/>
        </w:rPr>
        <w:footnoteRef/>
      </w:r>
      <w:r w:rsidRPr="003F04BA">
        <w:rPr>
          <w:b/>
          <w:color w:val="C00000"/>
          <w:sz w:val="18"/>
          <w:szCs w:val="18"/>
        </w:rPr>
        <w:t xml:space="preserve"> </w:t>
      </w:r>
      <w:r>
        <w:rPr>
          <w:b/>
          <w:color w:val="C00000"/>
          <w:sz w:val="18"/>
          <w:szCs w:val="18"/>
        </w:rPr>
        <w:t xml:space="preserve">  </w:t>
      </w:r>
      <w:r w:rsidRPr="003F04BA">
        <w:rPr>
          <w:sz w:val="16"/>
          <w:szCs w:val="16"/>
        </w:rPr>
        <w:t xml:space="preserve">  </w:t>
      </w:r>
      <w:r w:rsidRPr="003F04BA">
        <w:rPr>
          <w:rFonts w:asciiTheme="minorHAnsi" w:hAnsiTheme="minorHAnsi" w:cstheme="minorHAnsi"/>
          <w:sz w:val="16"/>
          <w:szCs w:val="16"/>
        </w:rPr>
        <w:t>La quota percentuale scelta, deve essere almeno pari al 30 per cento, ovvero inferiore; in tal caso le stazioni appaltanti motivano le ragioni della deroga, richiamando espressamente la determina a contrarre o l’atto immediatamente esecutivo della stessa ovvero l’atto espresso del responsabile della stazione appaltante adottato prima o contestualmente all'avvio della procedura ad evidenza pubblica, contenenti adeguata e specifica motivazione della deroga.</w:t>
      </w:r>
      <w:r w:rsidRPr="003F04BA">
        <w:rPr>
          <w:rFonts w:asciiTheme="minorHAnsi" w:hAnsiTheme="minorHAnsi" w:cstheme="minorHAnsi"/>
          <w:iCs/>
          <w:sz w:val="16"/>
          <w:szCs w:val="16"/>
        </w:rPr>
        <w:t xml:space="preserve"> </w:t>
      </w:r>
    </w:p>
  </w:footnote>
  <w:footnote w:id="9">
    <w:p w14:paraId="37C51AAB" w14:textId="560BC387" w:rsidR="00F4376B" w:rsidRPr="003F04BA" w:rsidRDefault="00F4376B" w:rsidP="00766F27">
      <w:pPr>
        <w:pStyle w:val="Testonotaapidipagina"/>
        <w:rPr>
          <w:sz w:val="16"/>
          <w:szCs w:val="16"/>
        </w:rPr>
      </w:pPr>
      <w:r w:rsidRPr="003F04BA">
        <w:rPr>
          <w:rStyle w:val="Rimandonotaapidipagina"/>
          <w:b/>
          <w:color w:val="C00000"/>
          <w:sz w:val="18"/>
          <w:szCs w:val="18"/>
        </w:rPr>
        <w:footnoteRef/>
      </w:r>
      <w:r w:rsidRPr="003F04BA">
        <w:rPr>
          <w:b/>
          <w:color w:val="C00000"/>
          <w:sz w:val="18"/>
          <w:szCs w:val="18"/>
        </w:rPr>
        <w:t xml:space="preserve"> </w:t>
      </w:r>
      <w:r w:rsidRPr="003F04BA">
        <w:rPr>
          <w:sz w:val="16"/>
          <w:szCs w:val="16"/>
        </w:rPr>
        <w:t xml:space="preserve">   </w:t>
      </w:r>
      <w:r w:rsidR="00B52C19">
        <w:rPr>
          <w:sz w:val="16"/>
          <w:szCs w:val="16"/>
        </w:rPr>
        <w:t xml:space="preserve">  </w:t>
      </w:r>
      <w:r w:rsidRPr="003F04BA">
        <w:rPr>
          <w:rFonts w:asciiTheme="minorHAnsi" w:hAnsiTheme="minorHAnsi" w:cstheme="minorHAnsi"/>
          <w:sz w:val="16"/>
          <w:szCs w:val="16"/>
        </w:rPr>
        <w:t>Vedi nota precedente</w:t>
      </w:r>
    </w:p>
  </w:footnote>
  <w:footnote w:id="10">
    <w:p w14:paraId="1F9CE751" w14:textId="16A4B044" w:rsidR="00F4376B" w:rsidRPr="003F04BA" w:rsidRDefault="00F4376B" w:rsidP="00766F27">
      <w:pPr>
        <w:widowControl w:val="0"/>
        <w:spacing w:after="40" w:line="240" w:lineRule="auto"/>
        <w:ind w:left="284" w:hanging="284"/>
        <w:jc w:val="both"/>
        <w:rPr>
          <w:sz w:val="16"/>
          <w:szCs w:val="16"/>
        </w:rPr>
      </w:pPr>
      <w:r w:rsidRPr="003F04BA">
        <w:rPr>
          <w:rStyle w:val="Rimandonotaapidipagina"/>
          <w:b/>
          <w:color w:val="C00000"/>
          <w:sz w:val="18"/>
          <w:szCs w:val="18"/>
        </w:rPr>
        <w:footnoteRef/>
      </w:r>
      <w:r w:rsidRPr="003F04BA">
        <w:rPr>
          <w:b/>
          <w:color w:val="C00000"/>
          <w:sz w:val="18"/>
          <w:szCs w:val="18"/>
        </w:rPr>
        <w:t xml:space="preserve"> </w:t>
      </w:r>
      <w:r>
        <w:rPr>
          <w:b/>
          <w:color w:val="C00000"/>
          <w:sz w:val="18"/>
          <w:szCs w:val="18"/>
        </w:rPr>
        <w:t xml:space="preserve">  </w:t>
      </w:r>
      <w:r w:rsidR="00B52C19">
        <w:rPr>
          <w:b/>
          <w:color w:val="C00000"/>
          <w:sz w:val="18"/>
          <w:szCs w:val="18"/>
        </w:rPr>
        <w:t xml:space="preserve"> </w:t>
      </w:r>
      <w:r w:rsidRPr="003F04BA">
        <w:rPr>
          <w:sz w:val="16"/>
          <w:szCs w:val="16"/>
        </w:rPr>
        <w:t xml:space="preserve"> </w:t>
      </w:r>
      <w:r w:rsidRPr="003F04BA">
        <w:rPr>
          <w:rFonts w:asciiTheme="minorHAnsi" w:hAnsiTheme="minorHAnsi" w:cstheme="minorHAnsi"/>
          <w:iCs/>
          <w:sz w:val="16"/>
          <w:szCs w:val="16"/>
        </w:rPr>
        <w:t xml:space="preserve">Calcolate secondo le modalità di cui alle linee </w:t>
      </w:r>
      <w:r w:rsidRPr="003F04BA">
        <w:rPr>
          <w:rFonts w:asciiTheme="minorHAnsi" w:hAnsiTheme="minorHAnsi" w:cstheme="minorHAnsi"/>
          <w:sz w:val="16"/>
          <w:szCs w:val="16"/>
        </w:rPr>
        <w:t>guida approvate con DPCM - Dipartimento pari opportunità, del 7/12/2021 (Adozione delle linee guida volte a favorire la pari opportunità di genere e generazionali, nonché l'inclusione lavorativa delle persone con disabilità nei contratti pubblici finanziati con le risorse del PNRR e del PNC), pubblicato nella G.U.R.I. del 30/12/2021, n. 309 e delle linee guida adottate ai sensi dell’art.1, c.8, dell’allegato II.3 al codice].</w:t>
      </w:r>
    </w:p>
  </w:footnote>
  <w:footnote w:id="11">
    <w:p w14:paraId="6162D60E" w14:textId="77777777" w:rsidR="00F4376B" w:rsidRPr="00B77134" w:rsidRDefault="00F4376B" w:rsidP="00766F27">
      <w:pPr>
        <w:pStyle w:val="NormaleWeb"/>
        <w:snapToGrid w:val="0"/>
        <w:spacing w:before="0" w:beforeAutospacing="0" w:after="40" w:afterAutospacing="0"/>
        <w:ind w:left="284" w:hanging="284"/>
        <w:jc w:val="both"/>
        <w:rPr>
          <w:i/>
          <w:sz w:val="16"/>
          <w:szCs w:val="16"/>
          <w:highlight w:val="magenta"/>
        </w:rPr>
      </w:pPr>
      <w:r w:rsidRPr="00B77134">
        <w:rPr>
          <w:rFonts w:ascii="Calibri" w:eastAsia="Calibri" w:hAnsi="Calibri"/>
          <w:b/>
          <w:color w:val="C00000"/>
          <w:sz w:val="18"/>
          <w:szCs w:val="18"/>
          <w:vertAlign w:val="superscript"/>
          <w:lang w:eastAsia="en-US"/>
        </w:rPr>
        <w:footnoteRef/>
      </w:r>
      <w:r w:rsidRPr="00B77134">
        <w:rPr>
          <w:rFonts w:ascii="Calibri" w:eastAsia="Calibri" w:hAnsi="Calibri"/>
          <w:b/>
          <w:color w:val="C00000"/>
          <w:sz w:val="18"/>
          <w:szCs w:val="18"/>
          <w:vertAlign w:val="superscript"/>
          <w:lang w:eastAsia="en-US"/>
        </w:rPr>
        <w:t xml:space="preserve"> </w:t>
      </w:r>
      <w:r w:rsidRPr="00B77134">
        <w:rPr>
          <w:rFonts w:ascii="Calibri" w:eastAsia="Calibri" w:hAnsi="Calibri"/>
          <w:b/>
          <w:color w:val="000000"/>
          <w:sz w:val="18"/>
          <w:szCs w:val="18"/>
          <w:lang w:eastAsia="en-US"/>
        </w:rPr>
        <w:t xml:space="preserve"> </w:t>
      </w:r>
      <w:r>
        <w:rPr>
          <w:rFonts w:ascii="Calibri" w:eastAsia="Calibri" w:hAnsi="Calibri"/>
          <w:b/>
          <w:bCs/>
          <w:color w:val="000000"/>
          <w:sz w:val="18"/>
          <w:szCs w:val="18"/>
          <w:lang w:eastAsia="en-US"/>
        </w:rPr>
        <w:t xml:space="preserve"> </w:t>
      </w:r>
      <w:r w:rsidRPr="00B77134">
        <w:rPr>
          <w:rFonts w:ascii="Calibri" w:eastAsia="Calibri" w:hAnsi="Calibri"/>
          <w:bCs/>
          <w:color w:val="000000"/>
          <w:sz w:val="16"/>
          <w:szCs w:val="16"/>
          <w:lang w:eastAsia="en-US"/>
        </w:rPr>
        <w:t>La richiesta di requisiti speciali (specie per gli affidamenti diretti) è facoltativa. Si riporta appresso quanto sancito all’uopo dal</w:t>
      </w:r>
      <w:r w:rsidRPr="00B77134">
        <w:rPr>
          <w:rFonts w:ascii="Calibri" w:eastAsia="Calibri" w:hAnsi="Calibri"/>
          <w:color w:val="000000"/>
          <w:sz w:val="16"/>
          <w:szCs w:val="16"/>
          <w:lang w:eastAsia="en-US"/>
        </w:rPr>
        <w:t xml:space="preserve"> comma 3 dell’art.10 del </w:t>
      </w:r>
      <w:proofErr w:type="spellStart"/>
      <w:r w:rsidRPr="00B77134">
        <w:rPr>
          <w:rFonts w:ascii="Calibri" w:eastAsia="Calibri" w:hAnsi="Calibri"/>
          <w:color w:val="000000"/>
          <w:sz w:val="16"/>
          <w:szCs w:val="16"/>
          <w:lang w:eastAsia="en-US"/>
        </w:rPr>
        <w:t>D.Lgs.</w:t>
      </w:r>
      <w:proofErr w:type="spellEnd"/>
      <w:r w:rsidRPr="00B77134">
        <w:rPr>
          <w:rFonts w:ascii="Calibri" w:eastAsia="Calibri" w:hAnsi="Calibri"/>
          <w:color w:val="000000"/>
          <w:sz w:val="16"/>
          <w:szCs w:val="16"/>
          <w:lang w:eastAsia="en-US"/>
        </w:rPr>
        <w:t xml:space="preserve"> 36/2023 … </w:t>
      </w:r>
      <w:r w:rsidRPr="00B77134">
        <w:rPr>
          <w:rFonts w:ascii="Calibri" w:eastAsia="Calibri" w:hAnsi="Calibri"/>
          <w:i/>
          <w:color w:val="000000"/>
          <w:sz w:val="16"/>
          <w:szCs w:val="16"/>
          <w:lang w:eastAsia="en-US"/>
        </w:rPr>
        <w:t>“ le stazioni appaltanti…</w:t>
      </w:r>
      <w:r w:rsidRPr="00B77134">
        <w:rPr>
          <w:rFonts w:ascii="Calibri" w:eastAsia="Calibri" w:hAnsi="Calibri"/>
          <w:i/>
          <w:color w:val="000000"/>
          <w:sz w:val="16"/>
          <w:szCs w:val="16"/>
          <w:u w:val="single"/>
          <w:lang w:eastAsia="en-US"/>
        </w:rPr>
        <w:t>possono</w:t>
      </w:r>
      <w:r w:rsidRPr="00B77134">
        <w:rPr>
          <w:rFonts w:ascii="Calibri" w:eastAsia="Calibri" w:hAnsi="Calibri"/>
          <w:i/>
          <w:color w:val="000000"/>
          <w:sz w:val="16"/>
          <w:szCs w:val="16"/>
          <w:lang w:eastAsia="en-US"/>
        </w:rPr>
        <w:t xml:space="preserve"> introdurre requisiti speciali di carattere economico finanziario e tecnico professionale attinenti e proporzionati all’oggetto del contratto tenendo conto l’interesse pubblico al più ampio numero di potenziali concorrenti e favorendo…l’accesso al mercato e la possibilità di crescita delle micro, piccole, medie imprese”</w:t>
      </w:r>
      <w:r w:rsidRPr="00B77134">
        <w:rPr>
          <w:rFonts w:ascii="Calibri" w:eastAsia="Calibri" w:hAnsi="Calibri"/>
          <w:color w:val="000000"/>
          <w:sz w:val="16"/>
          <w:szCs w:val="16"/>
          <w:lang w:eastAsia="en-US"/>
        </w:rPr>
        <w:t>.</w:t>
      </w:r>
      <w:r w:rsidRPr="00B77134">
        <w:rPr>
          <w:rFonts w:ascii="Calibri" w:eastAsia="Calibri" w:hAnsi="Calibri"/>
          <w:color w:val="C00000"/>
          <w:sz w:val="16"/>
          <w:szCs w:val="16"/>
          <w:lang w:eastAsia="en-US"/>
        </w:rPr>
        <w:t xml:space="preserve"> </w:t>
      </w:r>
    </w:p>
  </w:footnote>
  <w:footnote w:id="12">
    <w:p w14:paraId="27BAC9CE" w14:textId="77777777" w:rsidR="00F4376B" w:rsidRPr="00B77134" w:rsidRDefault="00F4376B" w:rsidP="00766F27">
      <w:pPr>
        <w:pStyle w:val="Testonotaapidipagina"/>
        <w:ind w:left="284" w:hanging="284"/>
        <w:jc w:val="both"/>
        <w:rPr>
          <w:sz w:val="16"/>
          <w:szCs w:val="16"/>
        </w:rPr>
      </w:pPr>
      <w:r w:rsidRPr="00B77134">
        <w:rPr>
          <w:rStyle w:val="Rimandonotaapidipagina"/>
          <w:b/>
          <w:bCs/>
          <w:color w:val="C00000"/>
          <w:sz w:val="18"/>
          <w:szCs w:val="18"/>
        </w:rPr>
        <w:footnoteRef/>
      </w:r>
      <w:r w:rsidRPr="00B77134">
        <w:rPr>
          <w:b/>
          <w:bCs/>
          <w:color w:val="C00000"/>
          <w:sz w:val="16"/>
          <w:szCs w:val="16"/>
        </w:rPr>
        <w:t xml:space="preserve">   </w:t>
      </w:r>
      <w:r w:rsidRPr="00B77134">
        <w:rPr>
          <w:sz w:val="16"/>
          <w:szCs w:val="16"/>
        </w:rPr>
        <w:t>Ai fini della valutazione dei requisiti speciali di cui al presente paragrafo, il libero professionista può̀ spendere i requisiti di capacità tecnica e professionale (</w:t>
      </w:r>
      <w:proofErr w:type="spellStart"/>
      <w:r w:rsidRPr="00B77134">
        <w:rPr>
          <w:sz w:val="16"/>
          <w:szCs w:val="16"/>
        </w:rPr>
        <w:t>rectius</w:t>
      </w:r>
      <w:proofErr w:type="spellEnd"/>
      <w:r w:rsidRPr="00B77134">
        <w:rPr>
          <w:sz w:val="16"/>
          <w:szCs w:val="16"/>
        </w:rPr>
        <w:t>: servizi analoghi e servizi di punta) eventualmente conseguiti dalla società̀ di ingegneria di cui faceva parte come socio professionista, a condizione che il medesimo professionista fosse inserito nell’organigramma della società̀ quale soggetto direttamente impiegato nello svolgimento di funzioni professionali e tecniche e che abbia sottoscritto gli elaborati correlati alle attività̀ svolte (cfr. Delibera ANAC n. 416 del 15/05/2019).</w:t>
      </w:r>
    </w:p>
  </w:footnote>
  <w:footnote w:id="13">
    <w:p w14:paraId="448DBA16" w14:textId="77777777" w:rsidR="00BC45EF" w:rsidRPr="00BC45EF" w:rsidRDefault="00BC45EF" w:rsidP="00BC45EF">
      <w:pPr>
        <w:pStyle w:val="NormaleWeb"/>
        <w:snapToGrid w:val="0"/>
        <w:spacing w:before="0" w:beforeAutospacing="0" w:after="40" w:afterAutospacing="0"/>
        <w:ind w:left="284" w:hanging="284"/>
        <w:jc w:val="both"/>
        <w:rPr>
          <w:rFonts w:ascii="Calibri" w:eastAsia="Calibri" w:hAnsi="Calibri"/>
          <w:color w:val="C00000"/>
          <w:sz w:val="16"/>
          <w:szCs w:val="16"/>
          <w:lang w:eastAsia="en-US"/>
        </w:rPr>
      </w:pPr>
      <w:r w:rsidRPr="00BC45EF">
        <w:rPr>
          <w:rStyle w:val="Caratteredellanota"/>
          <w:rFonts w:ascii="Calibri" w:eastAsia="Calibri" w:hAnsi="Calibri"/>
          <w:b/>
          <w:bCs/>
          <w:color w:val="C00000"/>
          <w:sz w:val="18"/>
          <w:szCs w:val="18"/>
          <w:lang w:eastAsia="en-US"/>
        </w:rPr>
        <w:footnoteRef/>
      </w:r>
      <w:r w:rsidRPr="00BC45EF">
        <w:rPr>
          <w:rStyle w:val="Caratteredellanota"/>
          <w:rFonts w:ascii="Calibri" w:eastAsia="Calibri" w:hAnsi="Calibri"/>
          <w:b/>
          <w:bCs/>
          <w:color w:val="C00000"/>
          <w:sz w:val="18"/>
          <w:szCs w:val="18"/>
          <w:lang w:eastAsia="en-US"/>
        </w:rPr>
        <w:t xml:space="preserve"> </w:t>
      </w:r>
      <w:r w:rsidRPr="009F15AF">
        <w:rPr>
          <w:rStyle w:val="Caratteredellanota"/>
          <w:rFonts w:ascii="Calibri" w:eastAsia="Calibri" w:hAnsi="Calibri"/>
          <w:b/>
          <w:bCs/>
          <w:color w:val="C00000"/>
          <w:sz w:val="22"/>
          <w:szCs w:val="22"/>
          <w:lang w:eastAsia="en-US"/>
        </w:rPr>
        <w:t xml:space="preserve">  </w:t>
      </w:r>
      <w:r>
        <w:rPr>
          <w:rStyle w:val="Caratteredellanota"/>
          <w:rFonts w:ascii="Calibri" w:eastAsia="Calibri" w:hAnsi="Calibri"/>
          <w:b/>
          <w:bCs/>
          <w:color w:val="C00000"/>
          <w:lang w:eastAsia="en-US"/>
        </w:rPr>
        <w:t xml:space="preserve"> </w:t>
      </w:r>
      <w:r w:rsidRPr="00BC45EF">
        <w:rPr>
          <w:rFonts w:ascii="Calibri" w:eastAsia="Calibri" w:hAnsi="Calibri"/>
          <w:sz w:val="16"/>
          <w:szCs w:val="16"/>
          <w:lang w:eastAsia="en-US"/>
        </w:rPr>
        <w:t xml:space="preserve">Ai  sensi dell’art.100 comma 11, primo periodo, del codice,  </w:t>
      </w:r>
      <w:r w:rsidRPr="00BC45EF">
        <w:rPr>
          <w:rFonts w:ascii="Calibri" w:eastAsia="Calibri" w:hAnsi="Calibri"/>
          <w:i/>
          <w:sz w:val="16"/>
          <w:szCs w:val="16"/>
          <w:lang w:eastAsia="en-US"/>
        </w:rPr>
        <w:t xml:space="preserve">“Fino alla data di entrata in vigore del regolamento di cui al sesto periodo del comma 4, per le procedure di aggiudicazione di appalti di servizi e forniture, le stazioni appaltanti </w:t>
      </w:r>
      <w:r w:rsidRPr="00BC45EF">
        <w:rPr>
          <w:rFonts w:ascii="Calibri" w:eastAsia="Calibri" w:hAnsi="Calibri"/>
          <w:i/>
          <w:sz w:val="16"/>
          <w:szCs w:val="16"/>
          <w:u w:val="single"/>
          <w:lang w:eastAsia="en-US"/>
        </w:rPr>
        <w:t>possono</w:t>
      </w:r>
      <w:r w:rsidRPr="00BC45EF">
        <w:rPr>
          <w:rFonts w:ascii="Calibri" w:eastAsia="Calibri" w:hAnsi="Calibri"/>
          <w:i/>
          <w:sz w:val="16"/>
          <w:szCs w:val="16"/>
          <w:lang w:eastAsia="en-US"/>
        </w:rPr>
        <w:t xml:space="preserve"> richiedere agli operatori economici quale requisito di capacità economica e finanziaria un fatturato globale non superiore al doppio del valore stimato dell’appalto, maturato nel triennio precedente a quello di indizione della procedura…”</w:t>
      </w:r>
      <w:r w:rsidRPr="00BC45EF">
        <w:rPr>
          <w:rFonts w:ascii="TimesNewRomanPSMT" w:hAnsi="TimesNewRomanPSMT"/>
          <w:sz w:val="16"/>
          <w:szCs w:val="16"/>
        </w:rPr>
        <w:t xml:space="preserve"> </w:t>
      </w:r>
      <w:r w:rsidRPr="00BC45EF">
        <w:rPr>
          <w:rFonts w:ascii="Calibri" w:eastAsia="Calibri" w:hAnsi="Calibri"/>
          <w:color w:val="C00000"/>
          <w:sz w:val="16"/>
          <w:szCs w:val="16"/>
          <w:lang w:eastAsia="en-US"/>
        </w:rPr>
        <w:t xml:space="preserve">[per promuovere un’ampia apertura del mercato, si suggerisce di richiedere un fatturato non superiore al valore stimato dell’appalto]. </w:t>
      </w:r>
    </w:p>
  </w:footnote>
  <w:footnote w:id="14">
    <w:p w14:paraId="17F708AF" w14:textId="77777777" w:rsidR="00BC45EF" w:rsidRPr="009F15AF" w:rsidRDefault="00BC45EF" w:rsidP="00BC45EF">
      <w:pPr>
        <w:pStyle w:val="Titolo3"/>
        <w:numPr>
          <w:ilvl w:val="0"/>
          <w:numId w:val="0"/>
        </w:numPr>
        <w:snapToGrid w:val="0"/>
        <w:spacing w:before="0" w:after="40" w:line="240" w:lineRule="auto"/>
        <w:ind w:left="284" w:hanging="284"/>
        <w:jc w:val="both"/>
        <w:rPr>
          <w:rFonts w:ascii="Calibri" w:eastAsia="Calibri" w:hAnsi="Calibri"/>
          <w:b w:val="0"/>
          <w:bCs w:val="0"/>
          <w:sz w:val="18"/>
          <w:szCs w:val="18"/>
          <w:lang w:eastAsia="en-US"/>
        </w:rPr>
      </w:pPr>
      <w:r w:rsidRPr="00BC45EF">
        <w:rPr>
          <w:rFonts w:ascii="Calibri" w:eastAsia="Calibri" w:hAnsi="Calibri"/>
          <w:color w:val="C00000"/>
          <w:sz w:val="18"/>
          <w:szCs w:val="18"/>
          <w:vertAlign w:val="superscript"/>
          <w:lang w:eastAsia="en-US"/>
        </w:rPr>
        <w:footnoteRef/>
      </w:r>
      <w:r w:rsidRPr="00FF03D1">
        <w:rPr>
          <w:rFonts w:ascii="Calibri" w:eastAsia="Calibri" w:hAnsi="Calibri"/>
          <w:color w:val="C00000"/>
          <w:sz w:val="20"/>
          <w:szCs w:val="20"/>
          <w:vertAlign w:val="superscript"/>
          <w:lang w:eastAsia="en-US"/>
        </w:rPr>
        <w:t xml:space="preserve"> </w:t>
      </w:r>
      <w:r w:rsidRPr="00BC45EF">
        <w:rPr>
          <w:rFonts w:ascii="Calibri" w:eastAsia="Calibri" w:hAnsi="Calibri"/>
          <w:b w:val="0"/>
          <w:bCs w:val="0"/>
          <w:sz w:val="16"/>
          <w:szCs w:val="16"/>
          <w:lang w:eastAsia="en-US"/>
        </w:rPr>
        <w:t xml:space="preserve">  Come recita l’art.100 comma 11, terzo periodo del codice: </w:t>
      </w:r>
      <w:r w:rsidRPr="00BC45EF">
        <w:rPr>
          <w:rFonts w:ascii="Calibri" w:eastAsia="Calibri" w:hAnsi="Calibri"/>
          <w:b w:val="0"/>
          <w:bCs w:val="0"/>
          <w:i/>
          <w:sz w:val="16"/>
          <w:szCs w:val="16"/>
          <w:lang w:eastAsia="en-US"/>
        </w:rPr>
        <w:t xml:space="preserve">“…Le stazioni appaltanti </w:t>
      </w:r>
      <w:r w:rsidRPr="00BC45EF">
        <w:rPr>
          <w:rFonts w:ascii="Calibri" w:eastAsia="Calibri" w:hAnsi="Calibri"/>
          <w:b w:val="0"/>
          <w:bCs w:val="0"/>
          <w:i/>
          <w:sz w:val="16"/>
          <w:szCs w:val="16"/>
          <w:u w:val="single"/>
          <w:lang w:eastAsia="en-US"/>
        </w:rPr>
        <w:t>possono</w:t>
      </w:r>
      <w:r w:rsidRPr="00BC45EF">
        <w:rPr>
          <w:rFonts w:ascii="Calibri" w:eastAsia="Calibri" w:hAnsi="Calibri"/>
          <w:b w:val="0"/>
          <w:bCs w:val="0"/>
          <w:i/>
          <w:sz w:val="16"/>
          <w:szCs w:val="16"/>
          <w:lang w:eastAsia="en-US"/>
        </w:rPr>
        <w:t xml:space="preserve">, </w:t>
      </w:r>
      <w:proofErr w:type="spellStart"/>
      <w:r w:rsidRPr="00BC45EF">
        <w:rPr>
          <w:rFonts w:ascii="Calibri" w:eastAsia="Calibri" w:hAnsi="Calibri"/>
          <w:b w:val="0"/>
          <w:bCs w:val="0"/>
          <w:i/>
          <w:sz w:val="16"/>
          <w:szCs w:val="16"/>
          <w:lang w:eastAsia="en-US"/>
        </w:rPr>
        <w:t>altresi</w:t>
      </w:r>
      <w:proofErr w:type="spellEnd"/>
      <w:r w:rsidRPr="00BC45EF">
        <w:rPr>
          <w:rFonts w:ascii="Calibri" w:eastAsia="Calibri" w:hAnsi="Calibri"/>
          <w:b w:val="0"/>
          <w:bCs w:val="0"/>
          <w:i/>
          <w:sz w:val="16"/>
          <w:szCs w:val="16"/>
          <w:lang w:eastAsia="en-US"/>
        </w:rPr>
        <w:t>̀, richiedere agli operatori economici quale requisito di capacità tecnica e professionale di aver eseguito nel precedente triennio dalla data di indizione della procedura di gara contratti analoghi a quello in affidamento anche a favore di soggetti privati.”</w:t>
      </w:r>
      <w:r w:rsidRPr="00BC45EF">
        <w:rPr>
          <w:rFonts w:ascii="Calibri" w:eastAsia="Calibri" w:hAnsi="Calibri"/>
          <w:b w:val="0"/>
          <w:bCs w:val="0"/>
          <w:sz w:val="16"/>
          <w:szCs w:val="16"/>
          <w:lang w:eastAsia="en-US"/>
        </w:rPr>
        <w:t xml:space="preserve"> </w:t>
      </w:r>
    </w:p>
  </w:footnote>
  <w:footnote w:id="15">
    <w:p w14:paraId="7B14DA37" w14:textId="77777777" w:rsidR="00BC45EF" w:rsidRPr="00286FBA" w:rsidRDefault="00BC45EF" w:rsidP="00BC45EF">
      <w:pPr>
        <w:pStyle w:val="Testonotaapidipagina"/>
        <w:snapToGrid w:val="0"/>
        <w:spacing w:after="40"/>
        <w:ind w:left="284" w:hanging="284"/>
        <w:jc w:val="both"/>
        <w:rPr>
          <w:i/>
          <w:iCs/>
          <w:sz w:val="16"/>
          <w:szCs w:val="16"/>
        </w:rPr>
      </w:pPr>
      <w:r w:rsidRPr="00286FBA">
        <w:rPr>
          <w:rStyle w:val="Caratteredellanota"/>
          <w:b/>
          <w:bCs/>
          <w:color w:val="C00000"/>
          <w:sz w:val="18"/>
          <w:szCs w:val="18"/>
        </w:rPr>
        <w:footnoteRef/>
      </w:r>
      <w:r w:rsidRPr="00286FBA">
        <w:rPr>
          <w:rStyle w:val="Caratteredellanota"/>
          <w:b/>
          <w:bCs/>
          <w:color w:val="C00000"/>
          <w:sz w:val="16"/>
          <w:szCs w:val="16"/>
        </w:rPr>
        <w:t xml:space="preserve">     </w:t>
      </w:r>
      <w:r w:rsidRPr="00286FBA">
        <w:rPr>
          <w:sz w:val="16"/>
          <w:szCs w:val="16"/>
        </w:rPr>
        <w:t>Per opere analoghe, come chiaramente sancito dall’art.8 del DM 17/06/2016, si intendono quelle ricadenti nella stessa categoria, in relazione all’elencazione di cui al sopra richiamato decreto (edilizia, strutture, impianti, infrastrutture per la mobilità, ecc.) [Art.8 DM 17/06/2016</w:t>
      </w:r>
      <w:r w:rsidRPr="00286FBA">
        <w:rPr>
          <w:i/>
          <w:iCs/>
          <w:sz w:val="16"/>
          <w:szCs w:val="16"/>
        </w:rPr>
        <w:t xml:space="preserve"> “…gradi di complessità maggiore qualificano anche per opere di complessità inferiore all’interno della stessa categoria d’opera”</w:t>
      </w:r>
      <w:r w:rsidRPr="00286FBA">
        <w:rPr>
          <w:sz w:val="16"/>
          <w:szCs w:val="16"/>
        </w:rPr>
        <w:t>].</w:t>
      </w:r>
    </w:p>
  </w:footnote>
  <w:footnote w:id="16">
    <w:p w14:paraId="11D49CDC" w14:textId="77777777" w:rsidR="00F4376B" w:rsidRDefault="00F4376B" w:rsidP="00766F27">
      <w:pPr>
        <w:pStyle w:val="Testonotaapidipagina"/>
      </w:pPr>
      <w:r w:rsidRPr="00286FBA">
        <w:rPr>
          <w:rStyle w:val="Rimandonotaapidipagina"/>
          <w:b/>
          <w:bCs/>
          <w:color w:val="C00000"/>
          <w:sz w:val="18"/>
          <w:szCs w:val="18"/>
        </w:rPr>
        <w:footnoteRef/>
      </w:r>
      <w:r w:rsidRPr="00286FBA">
        <w:rPr>
          <w:rStyle w:val="Rimandonotaapidipagina"/>
          <w:b/>
          <w:bCs/>
          <w:color w:val="C00000"/>
          <w:sz w:val="18"/>
          <w:szCs w:val="18"/>
        </w:rPr>
        <w:t xml:space="preserve"> </w:t>
      </w:r>
      <w:r w:rsidRPr="00286FBA">
        <w:rPr>
          <w:b/>
          <w:bCs/>
          <w:color w:val="C00000"/>
          <w:sz w:val="16"/>
          <w:szCs w:val="16"/>
        </w:rPr>
        <w:t xml:space="preserve">  </w:t>
      </w:r>
      <w:r w:rsidRPr="00286FBA">
        <w:rPr>
          <w:b/>
          <w:sz w:val="16"/>
          <w:szCs w:val="16"/>
        </w:rPr>
        <w:t>G</w:t>
      </w:r>
      <w:r w:rsidRPr="00286FBA">
        <w:rPr>
          <w:sz w:val="16"/>
          <w:szCs w:val="16"/>
        </w:rPr>
        <w:t xml:space="preserve">ruppo </w:t>
      </w:r>
      <w:r w:rsidRPr="00286FBA">
        <w:rPr>
          <w:b/>
          <w:sz w:val="16"/>
          <w:szCs w:val="16"/>
        </w:rPr>
        <w:t>E</w:t>
      </w:r>
      <w:r w:rsidRPr="00286FBA">
        <w:rPr>
          <w:sz w:val="16"/>
          <w:szCs w:val="16"/>
        </w:rPr>
        <w:t xml:space="preserve">uropeo di </w:t>
      </w:r>
      <w:r w:rsidRPr="00286FBA">
        <w:rPr>
          <w:b/>
          <w:sz w:val="16"/>
          <w:szCs w:val="16"/>
        </w:rPr>
        <w:t>I</w:t>
      </w:r>
      <w:r w:rsidRPr="00286FBA">
        <w:rPr>
          <w:sz w:val="16"/>
          <w:szCs w:val="16"/>
        </w:rPr>
        <w:t xml:space="preserve">nteresse </w:t>
      </w:r>
      <w:r w:rsidRPr="00286FBA">
        <w:rPr>
          <w:b/>
          <w:sz w:val="16"/>
          <w:szCs w:val="16"/>
        </w:rPr>
        <w:t>E</w:t>
      </w:r>
      <w:r w:rsidRPr="00286FBA">
        <w:rPr>
          <w:sz w:val="16"/>
          <w:szCs w:val="16"/>
        </w:rPr>
        <w:t>conomico.</w:t>
      </w:r>
    </w:p>
  </w:footnote>
  <w:footnote w:id="17">
    <w:p w14:paraId="24924ED2" w14:textId="77777777" w:rsidR="00F4376B" w:rsidRDefault="00F4376B" w:rsidP="00766F27">
      <w:pPr>
        <w:suppressAutoHyphens/>
        <w:spacing w:after="0" w:line="240" w:lineRule="auto"/>
        <w:jc w:val="both"/>
        <w:rPr>
          <w:rFonts w:eastAsia="Times New Roman" w:cs="Calibri"/>
          <w:bCs/>
          <w:color w:val="000000"/>
          <w:sz w:val="16"/>
          <w:szCs w:val="16"/>
          <w:lang w:eastAsia="it-IT"/>
        </w:rPr>
      </w:pPr>
      <w:r w:rsidRPr="00592431">
        <w:rPr>
          <w:rStyle w:val="Rimandonotaapidipagina"/>
          <w:b/>
          <w:color w:val="C00000"/>
          <w:sz w:val="18"/>
          <w:szCs w:val="18"/>
        </w:rPr>
        <w:footnoteRef/>
      </w:r>
      <w:r w:rsidRPr="00592431">
        <w:rPr>
          <w:b/>
          <w:color w:val="C00000"/>
          <w:sz w:val="18"/>
          <w:szCs w:val="18"/>
        </w:rPr>
        <w:t xml:space="preserve"> </w:t>
      </w:r>
      <w:r>
        <w:rPr>
          <w:rFonts w:eastAsia="Times New Roman" w:cs="Calibri"/>
          <w:bCs/>
          <w:color w:val="000000"/>
          <w:sz w:val="16"/>
          <w:szCs w:val="16"/>
          <w:lang w:eastAsia="it-IT"/>
        </w:rPr>
        <w:t xml:space="preserve">Si ricorda che, dal 1° gennaio 2024, essendo scaduti i termini transitori di cui all’art.225 del Decreto Legislativo 31/03/2023 n°36, le piattaforme e-       </w:t>
      </w:r>
    </w:p>
    <w:p w14:paraId="1BE69489" w14:textId="77777777" w:rsidR="00F4376B" w:rsidRDefault="00F4376B" w:rsidP="00766F27">
      <w:pPr>
        <w:suppressAutoHyphens/>
        <w:spacing w:after="0" w:line="240" w:lineRule="auto"/>
        <w:jc w:val="both"/>
        <w:rPr>
          <w:sz w:val="16"/>
          <w:szCs w:val="16"/>
        </w:rPr>
      </w:pPr>
      <w:r>
        <w:rPr>
          <w:rFonts w:eastAsia="Times New Roman" w:cs="Calibri"/>
          <w:bCs/>
          <w:color w:val="000000"/>
          <w:sz w:val="16"/>
          <w:szCs w:val="16"/>
          <w:lang w:eastAsia="it-IT"/>
        </w:rPr>
        <w:t xml:space="preserve">     </w:t>
      </w:r>
      <w:proofErr w:type="spellStart"/>
      <w:r>
        <w:rPr>
          <w:rFonts w:eastAsia="Times New Roman" w:cs="Calibri"/>
          <w:bCs/>
          <w:color w:val="000000"/>
          <w:sz w:val="16"/>
          <w:szCs w:val="16"/>
          <w:lang w:eastAsia="it-IT"/>
        </w:rPr>
        <w:t>procurement</w:t>
      </w:r>
      <w:proofErr w:type="spellEnd"/>
      <w:r>
        <w:rPr>
          <w:rFonts w:eastAsia="Times New Roman" w:cs="Calibri"/>
          <w:bCs/>
          <w:color w:val="000000"/>
          <w:sz w:val="16"/>
          <w:szCs w:val="16"/>
          <w:lang w:eastAsia="it-IT"/>
        </w:rPr>
        <w:t xml:space="preserve"> adottate dalle  stazioni  appaltanti devono essere certificate  </w:t>
      </w:r>
      <w:proofErr w:type="spellStart"/>
      <w:r>
        <w:rPr>
          <w:rFonts w:eastAsia="Times New Roman" w:cs="Calibri"/>
          <w:bCs/>
          <w:color w:val="000000"/>
          <w:sz w:val="16"/>
          <w:szCs w:val="16"/>
          <w:lang w:eastAsia="it-IT"/>
        </w:rPr>
        <w:t>AgID</w:t>
      </w:r>
      <w:proofErr w:type="spellEnd"/>
      <w:r>
        <w:rPr>
          <w:rFonts w:eastAsia="Times New Roman" w:cs="Calibri"/>
          <w:bCs/>
          <w:color w:val="000000"/>
          <w:sz w:val="16"/>
          <w:szCs w:val="16"/>
          <w:lang w:eastAsia="it-IT"/>
        </w:rPr>
        <w:t xml:space="preserve">.   I </w:t>
      </w:r>
      <w:r>
        <w:rPr>
          <w:rFonts w:eastAsia="Times New Roman" w:cs="Calibri"/>
          <w:b/>
          <w:bCs/>
          <w:color w:val="000000"/>
          <w:sz w:val="16"/>
          <w:szCs w:val="16"/>
          <w:lang w:eastAsia="it-IT"/>
        </w:rPr>
        <w:t xml:space="preserve"> </w:t>
      </w:r>
      <w:r>
        <w:rPr>
          <w:sz w:val="16"/>
          <w:szCs w:val="16"/>
        </w:rPr>
        <w:t xml:space="preserve">contenuti  del  paragrafo  saranno  comunque  adeguati dalle </w:t>
      </w:r>
    </w:p>
    <w:p w14:paraId="77DD1D7A" w14:textId="77777777" w:rsidR="00F4376B" w:rsidRDefault="00F4376B" w:rsidP="00766F27">
      <w:pPr>
        <w:pStyle w:val="Testonotaapidipagina"/>
      </w:pPr>
      <w:r>
        <w:rPr>
          <w:sz w:val="16"/>
          <w:szCs w:val="16"/>
        </w:rPr>
        <w:t xml:space="preserve">     Stazioni Appaltanti in relazione alla tipologia della piattaforma informatica utilizzata.</w:t>
      </w:r>
    </w:p>
  </w:footnote>
  <w:footnote w:id="18">
    <w:p w14:paraId="78C0C15F" w14:textId="77777777" w:rsidR="00F4376B" w:rsidRDefault="00F4376B" w:rsidP="00766F27">
      <w:pPr>
        <w:pStyle w:val="Testonotaapidipagina"/>
        <w:rPr>
          <w:rFonts w:eastAsia="Times New Roman" w:cs="Calibri"/>
          <w:sz w:val="16"/>
          <w:szCs w:val="16"/>
        </w:rPr>
      </w:pPr>
      <w:r w:rsidRPr="006C7C9C">
        <w:rPr>
          <w:rStyle w:val="Rimandonotaapidipagina"/>
          <w:b/>
          <w:color w:val="C00000"/>
          <w:sz w:val="18"/>
          <w:szCs w:val="18"/>
        </w:rPr>
        <w:footnoteRef/>
      </w:r>
      <w:r w:rsidRPr="006C7C9C">
        <w:rPr>
          <w:b/>
          <w:color w:val="C00000"/>
          <w:sz w:val="18"/>
          <w:szCs w:val="18"/>
        </w:rPr>
        <w:t xml:space="preserve"> </w:t>
      </w:r>
      <w:r w:rsidRPr="006C7C9C">
        <w:rPr>
          <w:rFonts w:eastAsia="Times New Roman" w:cs="Calibri"/>
          <w:sz w:val="16"/>
          <w:szCs w:val="16"/>
        </w:rPr>
        <w:t xml:space="preserve">si consiglia l’opzione “facoltativo”, per evitare eventuali difficoltà degli OOEE  con sedi lontane; a tal uopo, la documentazione di gara pubblicata sul </w:t>
      </w:r>
      <w:r>
        <w:rPr>
          <w:rFonts w:eastAsia="Times New Roman" w:cs="Calibri"/>
          <w:sz w:val="16"/>
          <w:szCs w:val="16"/>
        </w:rPr>
        <w:t xml:space="preserve">    </w:t>
      </w:r>
    </w:p>
    <w:p w14:paraId="15C75F43" w14:textId="77777777" w:rsidR="00F4376B" w:rsidRPr="006C7C9C" w:rsidRDefault="00F4376B" w:rsidP="00766F27">
      <w:pPr>
        <w:pStyle w:val="Testonotaapidipagina"/>
        <w:rPr>
          <w:rFonts w:eastAsia="Times New Roman" w:cs="Calibri"/>
          <w:sz w:val="16"/>
          <w:szCs w:val="16"/>
        </w:rPr>
      </w:pPr>
      <w:r>
        <w:rPr>
          <w:rFonts w:eastAsia="Times New Roman" w:cs="Calibri"/>
          <w:sz w:val="16"/>
          <w:szCs w:val="16"/>
        </w:rPr>
        <w:t xml:space="preserve">    </w:t>
      </w:r>
      <w:r w:rsidRPr="006C7C9C">
        <w:rPr>
          <w:rFonts w:eastAsia="Times New Roman" w:cs="Calibri"/>
          <w:sz w:val="16"/>
          <w:szCs w:val="16"/>
        </w:rPr>
        <w:t>sito web della stazione appaltante deve essere esaustiva.</w:t>
      </w:r>
    </w:p>
  </w:footnote>
  <w:footnote w:id="19">
    <w:p w14:paraId="1C9E49A9" w14:textId="77777777" w:rsidR="00F4376B" w:rsidRPr="00B036F8" w:rsidRDefault="00F4376B" w:rsidP="00766F27">
      <w:pPr>
        <w:spacing w:after="0" w:line="240" w:lineRule="auto"/>
        <w:ind w:left="284" w:hanging="284"/>
        <w:jc w:val="both"/>
        <w:rPr>
          <w:rFonts w:ascii="Titillium" w:hAnsi="Titillium" w:cs="Arial"/>
          <w:b/>
          <w:bCs/>
          <w:sz w:val="16"/>
          <w:szCs w:val="16"/>
        </w:rPr>
      </w:pPr>
      <w:r w:rsidRPr="00B036F8">
        <w:rPr>
          <w:rStyle w:val="Rimandonotaapidipagina"/>
          <w:b/>
          <w:color w:val="C00000"/>
          <w:sz w:val="18"/>
          <w:szCs w:val="18"/>
        </w:rPr>
        <w:footnoteRef/>
      </w:r>
      <w:r w:rsidRPr="00B036F8">
        <w:rPr>
          <w:rFonts w:asciiTheme="minorHAnsi" w:hAnsiTheme="minorHAnsi" w:cstheme="minorHAnsi"/>
          <w:color w:val="C00000"/>
          <w:sz w:val="18"/>
          <w:szCs w:val="18"/>
        </w:rPr>
        <w:t xml:space="preserve"> </w:t>
      </w:r>
      <w:r>
        <w:rPr>
          <w:rFonts w:asciiTheme="minorHAnsi" w:hAnsiTheme="minorHAnsi" w:cstheme="minorHAnsi"/>
          <w:color w:val="C00000"/>
          <w:sz w:val="18"/>
          <w:szCs w:val="18"/>
        </w:rPr>
        <w:t xml:space="preserve"> </w:t>
      </w:r>
      <w:r w:rsidRPr="00B036F8">
        <w:rPr>
          <w:rFonts w:asciiTheme="minorHAnsi" w:hAnsiTheme="minorHAnsi" w:cstheme="minorHAnsi"/>
          <w:color w:val="C00000"/>
          <w:sz w:val="18"/>
          <w:szCs w:val="18"/>
        </w:rPr>
        <w:t xml:space="preserve"> </w:t>
      </w:r>
      <w:r w:rsidRPr="00B036F8">
        <w:rPr>
          <w:rFonts w:asciiTheme="minorHAnsi" w:hAnsiTheme="minorHAnsi" w:cstheme="minorHAnsi"/>
          <w:sz w:val="16"/>
          <w:szCs w:val="16"/>
        </w:rPr>
        <w:t xml:space="preserve">Un operatore economico che si trovi in una delle situazioni di cui agli articoli 94 e 95 del Codice, ad eccezione delle irregolarità contributive e fiscali definitivamente e non definitivamente accertate, può fornire prova di aver adottato misure (c.d. </w:t>
      </w:r>
      <w:r w:rsidRPr="00B036F8">
        <w:rPr>
          <w:rFonts w:asciiTheme="minorHAnsi" w:hAnsiTheme="minorHAnsi" w:cstheme="minorHAnsi"/>
          <w:b/>
          <w:sz w:val="16"/>
          <w:szCs w:val="16"/>
        </w:rPr>
        <w:t xml:space="preserve">self </w:t>
      </w:r>
      <w:proofErr w:type="spellStart"/>
      <w:r w:rsidRPr="00B036F8">
        <w:rPr>
          <w:rFonts w:asciiTheme="minorHAnsi" w:hAnsiTheme="minorHAnsi" w:cstheme="minorHAnsi"/>
          <w:b/>
          <w:sz w:val="16"/>
          <w:szCs w:val="16"/>
        </w:rPr>
        <w:t>cleaning</w:t>
      </w:r>
      <w:proofErr w:type="spellEnd"/>
      <w:r w:rsidRPr="00B036F8">
        <w:rPr>
          <w:rFonts w:asciiTheme="minorHAnsi" w:hAnsiTheme="minorHAnsi" w:cstheme="minorHAnsi"/>
          <w:sz w:val="16"/>
          <w:szCs w:val="16"/>
        </w:rPr>
        <w:t xml:space="preserve">) sufficienti a dimostrare la sua affidabilità. </w:t>
      </w:r>
    </w:p>
    <w:p w14:paraId="7F7C9455" w14:textId="77777777" w:rsidR="00F4376B" w:rsidRPr="00B036F8" w:rsidRDefault="00F4376B" w:rsidP="00766F27">
      <w:pPr>
        <w:spacing w:after="0" w:line="240" w:lineRule="auto"/>
        <w:ind w:left="284" w:hanging="284"/>
        <w:jc w:val="both"/>
        <w:rPr>
          <w:rFonts w:asciiTheme="minorHAnsi" w:hAnsiTheme="minorHAnsi" w:cstheme="minorHAnsi"/>
          <w:sz w:val="16"/>
          <w:szCs w:val="16"/>
        </w:rPr>
      </w:pPr>
      <w:r w:rsidRPr="00B036F8">
        <w:rPr>
          <w:rFonts w:asciiTheme="minorHAnsi" w:hAnsiTheme="minorHAnsi" w:cstheme="minorHAnsi"/>
          <w:sz w:val="16"/>
          <w:szCs w:val="16"/>
        </w:rPr>
        <w:t xml:space="preserve">       Se la causa di esclusione si è verificata prima della presentazione dell’offerta, l’operatore economico indica nel DGUE la causa ostativa e, alternativamente:</w:t>
      </w:r>
    </w:p>
    <w:p w14:paraId="69538D11" w14:textId="77777777" w:rsidR="00F4376B" w:rsidRPr="00B036F8" w:rsidRDefault="00F4376B" w:rsidP="00766F27">
      <w:pPr>
        <w:spacing w:after="0" w:line="240" w:lineRule="auto"/>
        <w:ind w:left="567" w:hanging="284"/>
        <w:jc w:val="both"/>
        <w:rPr>
          <w:rFonts w:asciiTheme="minorHAnsi" w:hAnsiTheme="minorHAnsi" w:cstheme="minorHAnsi"/>
          <w:sz w:val="16"/>
          <w:szCs w:val="16"/>
        </w:rPr>
      </w:pPr>
      <w:r w:rsidRPr="00B036F8">
        <w:rPr>
          <w:rFonts w:asciiTheme="minorHAnsi" w:hAnsiTheme="minorHAnsi" w:cstheme="minorHAnsi"/>
          <w:sz w:val="16"/>
          <w:szCs w:val="16"/>
        </w:rPr>
        <w:t>- descrive le misure adottate ai sensi dell’articolo 96, comma 6 del Codice;</w:t>
      </w:r>
    </w:p>
    <w:p w14:paraId="4557BFAF" w14:textId="77777777" w:rsidR="00F4376B" w:rsidRPr="00B036F8" w:rsidRDefault="00F4376B" w:rsidP="00766F27">
      <w:pPr>
        <w:spacing w:after="0" w:line="240" w:lineRule="auto"/>
        <w:ind w:left="426" w:hanging="142"/>
        <w:jc w:val="both"/>
        <w:rPr>
          <w:rFonts w:asciiTheme="minorHAnsi" w:hAnsiTheme="minorHAnsi" w:cstheme="minorHAnsi"/>
          <w:sz w:val="16"/>
          <w:szCs w:val="16"/>
        </w:rPr>
      </w:pPr>
      <w:r w:rsidRPr="00B036F8">
        <w:rPr>
          <w:rFonts w:asciiTheme="minorHAnsi" w:hAnsiTheme="minorHAnsi" w:cstheme="minorHAnsi"/>
          <w:sz w:val="16"/>
          <w:szCs w:val="16"/>
        </w:rPr>
        <w:t xml:space="preserve">- motiva l’impossibilità ad adottare dette misure e si impegna a provvedere successivamente. L’adozione delle misure è comunicata alla stazione appaltante. </w:t>
      </w:r>
    </w:p>
    <w:p w14:paraId="526175BD" w14:textId="77777777" w:rsidR="00F4376B" w:rsidRPr="00B036F8" w:rsidRDefault="00F4376B" w:rsidP="00766F27">
      <w:pPr>
        <w:spacing w:after="0" w:line="240" w:lineRule="auto"/>
        <w:ind w:left="284" w:hanging="284"/>
        <w:jc w:val="both"/>
        <w:rPr>
          <w:rFonts w:asciiTheme="minorHAnsi" w:hAnsiTheme="minorHAnsi" w:cstheme="minorHAnsi"/>
          <w:sz w:val="16"/>
          <w:szCs w:val="16"/>
        </w:rPr>
      </w:pPr>
      <w:r w:rsidRPr="00B036F8">
        <w:rPr>
          <w:rFonts w:asciiTheme="minorHAnsi" w:hAnsiTheme="minorHAnsi" w:cstheme="minorHAnsi"/>
          <w:sz w:val="16"/>
          <w:szCs w:val="16"/>
        </w:rPr>
        <w:t xml:space="preserve">       Se la causa di esclusione si è verificata successivamente alla presentazione dell’offerta, l’operatore economico adotta le misure di cui al comma 6 dell’articolo 96 del Codice dandone comunicazione alla stazione appaltante.</w:t>
      </w:r>
    </w:p>
    <w:p w14:paraId="7FEEB357" w14:textId="77777777" w:rsidR="00F4376B" w:rsidRPr="00B036F8" w:rsidRDefault="00F4376B" w:rsidP="00766F27">
      <w:pPr>
        <w:spacing w:after="0" w:line="240" w:lineRule="auto"/>
        <w:ind w:left="284" w:hanging="284"/>
        <w:jc w:val="both"/>
        <w:rPr>
          <w:rFonts w:asciiTheme="minorHAnsi" w:hAnsiTheme="minorHAnsi" w:cstheme="minorHAnsi"/>
          <w:sz w:val="16"/>
          <w:szCs w:val="16"/>
        </w:rPr>
      </w:pPr>
      <w:r w:rsidRPr="00B036F8">
        <w:rPr>
          <w:rFonts w:asciiTheme="minorHAnsi" w:hAnsiTheme="minorHAnsi" w:cstheme="minorHAnsi"/>
          <w:sz w:val="16"/>
          <w:szCs w:val="16"/>
        </w:rPr>
        <w:t xml:space="preserve">       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03630F17" w14:textId="77777777" w:rsidR="00F4376B" w:rsidRPr="00B036F8" w:rsidRDefault="00F4376B" w:rsidP="00766F27">
      <w:pPr>
        <w:spacing w:after="0" w:line="240" w:lineRule="auto"/>
        <w:ind w:left="284"/>
        <w:jc w:val="both"/>
        <w:rPr>
          <w:rFonts w:asciiTheme="minorHAnsi" w:hAnsiTheme="minorHAnsi" w:cstheme="minorHAnsi"/>
          <w:sz w:val="16"/>
          <w:szCs w:val="16"/>
        </w:rPr>
      </w:pPr>
      <w:r w:rsidRPr="00B036F8">
        <w:rPr>
          <w:rFonts w:asciiTheme="minorHAnsi" w:hAnsiTheme="minorHAnsi" w:cstheme="minorHAnsi"/>
          <w:sz w:val="16"/>
          <w:szCs w:val="16"/>
        </w:rPr>
        <w:t xml:space="preserve">Se le misure adottate sono ritenute sufficienti e tempestive, l’operatore economico non è escluso. Se dette misure sono ritenute insufficienti e intempestive, la stazione appaltante ne comunica le ragioni all’operatore economico. </w:t>
      </w:r>
    </w:p>
    <w:p w14:paraId="0A4689D9" w14:textId="77777777" w:rsidR="00F4376B" w:rsidRPr="00B036F8" w:rsidRDefault="00F4376B" w:rsidP="00766F27">
      <w:pPr>
        <w:spacing w:after="0" w:line="240" w:lineRule="auto"/>
        <w:ind w:left="284"/>
        <w:jc w:val="both"/>
        <w:rPr>
          <w:rFonts w:asciiTheme="minorHAnsi" w:hAnsiTheme="minorHAnsi" w:cstheme="minorHAnsi"/>
          <w:sz w:val="16"/>
          <w:szCs w:val="16"/>
        </w:rPr>
      </w:pPr>
      <w:r w:rsidRPr="00B036F8">
        <w:rPr>
          <w:rFonts w:asciiTheme="minorHAnsi" w:hAnsiTheme="minorHAnsi" w:cstheme="minorHAnsi"/>
          <w:sz w:val="16"/>
          <w:szCs w:val="16"/>
        </w:rPr>
        <w:t>Non può avvalersi del self-</w:t>
      </w:r>
      <w:proofErr w:type="spellStart"/>
      <w:r w:rsidRPr="00B036F8">
        <w:rPr>
          <w:rFonts w:asciiTheme="minorHAnsi" w:hAnsiTheme="minorHAnsi" w:cstheme="minorHAnsi"/>
          <w:sz w:val="16"/>
          <w:szCs w:val="16"/>
        </w:rPr>
        <w:t>cleaning</w:t>
      </w:r>
      <w:proofErr w:type="spellEnd"/>
      <w:r w:rsidRPr="00B036F8">
        <w:rPr>
          <w:rFonts w:asciiTheme="minorHAnsi" w:hAnsiTheme="minorHAnsi" w:cstheme="minorHAnsi"/>
          <w:sz w:val="16"/>
          <w:szCs w:val="16"/>
        </w:rPr>
        <w:t xml:space="preserve"> l’operatore economico escluso con sentenza definitiva dalla partecipazione alle procedure di affidamento o di concessione, nel corso del periodo di esclusione derivante da tale sentenza.</w:t>
      </w:r>
    </w:p>
    <w:p w14:paraId="4F230EEA" w14:textId="77777777" w:rsidR="00F4376B" w:rsidRPr="00B036F8" w:rsidRDefault="00F4376B" w:rsidP="00766F27">
      <w:pPr>
        <w:spacing w:after="40" w:line="240" w:lineRule="auto"/>
        <w:ind w:left="284"/>
        <w:jc w:val="both"/>
        <w:rPr>
          <w:rFonts w:asciiTheme="minorHAnsi" w:hAnsiTheme="minorHAnsi" w:cstheme="minorHAnsi"/>
          <w:sz w:val="16"/>
          <w:szCs w:val="16"/>
        </w:rPr>
      </w:pPr>
      <w:r w:rsidRPr="00B036F8">
        <w:rPr>
          <w:rFonts w:asciiTheme="minorHAnsi" w:hAnsiTheme="minorHAnsi" w:cstheme="minorHAnsi"/>
          <w:sz w:val="16"/>
          <w:szCs w:val="16"/>
        </w:rPr>
        <w:t>Nel caso in cui un raggruppamento/consorzio abbia estromesso o sostituito un partecipante/esecutore interessato da una clausola di esclusione di</w:t>
      </w:r>
      <w:r>
        <w:rPr>
          <w:rFonts w:asciiTheme="minorHAnsi" w:hAnsiTheme="minorHAnsi" w:cstheme="minorHAnsi"/>
          <w:sz w:val="16"/>
          <w:szCs w:val="16"/>
        </w:rPr>
        <w:t xml:space="preserve"> cui agli articoli 94 e 95 del c</w:t>
      </w:r>
      <w:r w:rsidRPr="00B036F8">
        <w:rPr>
          <w:rFonts w:asciiTheme="minorHAnsi" w:hAnsiTheme="minorHAnsi" w:cstheme="minorHAnsi"/>
          <w:sz w:val="16"/>
          <w:szCs w:val="16"/>
        </w:rPr>
        <w:t xml:space="preserve">odice, si valutano le misure adottate ai sensi dell’articolo 97 del Codice al fine di decidere sull’esclusione. </w:t>
      </w:r>
    </w:p>
  </w:footnote>
  <w:footnote w:id="20">
    <w:p w14:paraId="0F0012FC" w14:textId="77777777" w:rsidR="00F4376B" w:rsidRPr="00775490" w:rsidRDefault="00F4376B" w:rsidP="00766F27">
      <w:pPr>
        <w:pStyle w:val="Testonotaapidipagina"/>
        <w:snapToGrid w:val="0"/>
        <w:spacing w:after="40"/>
        <w:rPr>
          <w:sz w:val="16"/>
          <w:szCs w:val="16"/>
        </w:rPr>
      </w:pPr>
      <w:r w:rsidRPr="00775490">
        <w:rPr>
          <w:rStyle w:val="Caratteredellanota"/>
          <w:b/>
          <w:bCs/>
          <w:color w:val="C00000"/>
          <w:sz w:val="18"/>
          <w:szCs w:val="18"/>
        </w:rPr>
        <w:footnoteRef/>
      </w:r>
      <w:r w:rsidRPr="00775490">
        <w:rPr>
          <w:rStyle w:val="Caratteredellanota"/>
          <w:b/>
          <w:bCs/>
          <w:color w:val="C00000"/>
          <w:sz w:val="18"/>
          <w:szCs w:val="18"/>
        </w:rPr>
        <w:t xml:space="preserve"> </w:t>
      </w:r>
      <w:r w:rsidRPr="0069731E">
        <w:rPr>
          <w:rStyle w:val="Caratteredellanota"/>
          <w:b/>
          <w:bCs/>
          <w:color w:val="C00000"/>
          <w:sz w:val="22"/>
          <w:szCs w:val="22"/>
        </w:rPr>
        <w:t xml:space="preserve"> </w:t>
      </w:r>
      <w:r w:rsidRPr="00775490">
        <w:rPr>
          <w:sz w:val="16"/>
          <w:szCs w:val="16"/>
        </w:rPr>
        <w:t xml:space="preserve"> </w:t>
      </w:r>
      <w:r w:rsidRPr="00775490">
        <w:rPr>
          <w:color w:val="000000"/>
          <w:sz w:val="16"/>
          <w:szCs w:val="16"/>
        </w:rPr>
        <w:t>Non inferiore a cinque e non superiore a dieci</w:t>
      </w:r>
      <w:r w:rsidRPr="00775490">
        <w:rPr>
          <w:sz w:val="16"/>
          <w:szCs w:val="16"/>
        </w:rPr>
        <w:t xml:space="preserve"> giorni.</w:t>
      </w:r>
    </w:p>
  </w:footnote>
  <w:footnote w:id="21">
    <w:p w14:paraId="3AEC85CB" w14:textId="77777777" w:rsidR="00F4376B" w:rsidRPr="00775490" w:rsidRDefault="00F4376B" w:rsidP="00766F27">
      <w:pPr>
        <w:pStyle w:val="Testonotaapidipagina"/>
        <w:rPr>
          <w:i/>
          <w:sz w:val="16"/>
          <w:szCs w:val="16"/>
        </w:rPr>
      </w:pPr>
      <w:r w:rsidRPr="00775490">
        <w:rPr>
          <w:rStyle w:val="Caratteredellanota"/>
          <w:b/>
          <w:bCs/>
          <w:color w:val="C00000"/>
          <w:sz w:val="18"/>
          <w:szCs w:val="18"/>
        </w:rPr>
        <w:footnoteRef/>
      </w:r>
      <w:r w:rsidRPr="00775490">
        <w:rPr>
          <w:rStyle w:val="Caratteredellanota"/>
          <w:b/>
          <w:bCs/>
          <w:color w:val="C00000"/>
          <w:sz w:val="16"/>
          <w:szCs w:val="16"/>
        </w:rPr>
        <w:t xml:space="preserve"> </w:t>
      </w:r>
      <w:r w:rsidRPr="00775490">
        <w:rPr>
          <w:sz w:val="16"/>
          <w:szCs w:val="16"/>
        </w:rPr>
        <w:t xml:space="preserve"> Art. 2 comma 3 della Legge 49/2023</w:t>
      </w:r>
      <w:r w:rsidRPr="00775490">
        <w:rPr>
          <w:color w:val="C00000"/>
          <w:sz w:val="16"/>
          <w:szCs w:val="16"/>
        </w:rPr>
        <w:t xml:space="preserve"> [equo compenso]</w:t>
      </w:r>
      <w:r w:rsidRPr="00775490">
        <w:rPr>
          <w:sz w:val="16"/>
          <w:szCs w:val="16"/>
        </w:rPr>
        <w:t xml:space="preserve"> </w:t>
      </w:r>
      <w:r w:rsidRPr="00775490">
        <w:rPr>
          <w:i/>
          <w:sz w:val="16"/>
          <w:szCs w:val="16"/>
        </w:rPr>
        <w:t xml:space="preserve"> “ 3. Le disposizioni della presente legge si applicano </w:t>
      </w:r>
      <w:proofErr w:type="spellStart"/>
      <w:r w:rsidRPr="00775490">
        <w:rPr>
          <w:i/>
          <w:sz w:val="16"/>
          <w:szCs w:val="16"/>
        </w:rPr>
        <w:t>altresi'</w:t>
      </w:r>
      <w:proofErr w:type="spellEnd"/>
      <w:r w:rsidRPr="00775490">
        <w:rPr>
          <w:i/>
          <w:sz w:val="16"/>
          <w:szCs w:val="16"/>
        </w:rPr>
        <w:t xml:space="preserve"> alle prestazioni   </w:t>
      </w:r>
    </w:p>
    <w:p w14:paraId="1ED598E9" w14:textId="77777777" w:rsidR="00F4376B" w:rsidRPr="00775490" w:rsidRDefault="00F4376B" w:rsidP="00766F27">
      <w:pPr>
        <w:pStyle w:val="Testonotaapidipagina"/>
        <w:spacing w:after="40"/>
        <w:rPr>
          <w:sz w:val="16"/>
          <w:szCs w:val="16"/>
        </w:rPr>
      </w:pPr>
      <w:r w:rsidRPr="00775490">
        <w:rPr>
          <w:i/>
          <w:sz w:val="16"/>
          <w:szCs w:val="16"/>
        </w:rPr>
        <w:t xml:space="preserve">     rese dai professionisti in favore della pubblica amministrazione…”</w:t>
      </w:r>
    </w:p>
  </w:footnote>
  <w:footnote w:id="22">
    <w:p w14:paraId="0357E629" w14:textId="77777777" w:rsidR="00F4376B" w:rsidRPr="002F7B57" w:rsidRDefault="00F4376B" w:rsidP="00766F27">
      <w:pPr>
        <w:pStyle w:val="Testonotaapidipagina"/>
        <w:rPr>
          <w:sz w:val="16"/>
          <w:szCs w:val="16"/>
        </w:rPr>
      </w:pPr>
      <w:r w:rsidRPr="002F7B57">
        <w:rPr>
          <w:rStyle w:val="Rimandonotaapidipagina"/>
          <w:b/>
          <w:color w:val="C00000"/>
          <w:sz w:val="18"/>
          <w:szCs w:val="18"/>
        </w:rPr>
        <w:footnoteRef/>
      </w:r>
      <w:r w:rsidRPr="002F7B57">
        <w:rPr>
          <w:sz w:val="18"/>
          <w:szCs w:val="18"/>
        </w:rPr>
        <w:t xml:space="preserve"> </w:t>
      </w:r>
      <w:r>
        <w:rPr>
          <w:sz w:val="18"/>
          <w:szCs w:val="18"/>
        </w:rPr>
        <w:t xml:space="preserve"> </w:t>
      </w:r>
      <w:r w:rsidRPr="002F7B57">
        <w:rPr>
          <w:sz w:val="16"/>
          <w:szCs w:val="16"/>
        </w:rPr>
        <w:t xml:space="preserve">Vedi importi calcolati nel paragrafo 1.5 - Tabella B; </w:t>
      </w:r>
    </w:p>
  </w:footnote>
  <w:footnote w:id="23">
    <w:p w14:paraId="5E255942" w14:textId="77777777" w:rsidR="00F4376B" w:rsidRPr="002F7B57" w:rsidRDefault="00F4376B" w:rsidP="00766F27">
      <w:pPr>
        <w:pStyle w:val="Testonotaapidipagina"/>
        <w:rPr>
          <w:sz w:val="16"/>
          <w:szCs w:val="16"/>
        </w:rPr>
      </w:pPr>
      <w:r w:rsidRPr="002F7B57">
        <w:rPr>
          <w:rStyle w:val="Rimandonotaapidipagina"/>
          <w:b/>
          <w:color w:val="C00000"/>
          <w:sz w:val="18"/>
          <w:szCs w:val="18"/>
        </w:rPr>
        <w:footnoteRef/>
      </w:r>
      <w:r>
        <w:rPr>
          <w:sz w:val="16"/>
          <w:szCs w:val="16"/>
        </w:rPr>
        <w:t xml:space="preserve"> </w:t>
      </w:r>
      <w:r w:rsidRPr="002F7B57">
        <w:rPr>
          <w:sz w:val="16"/>
          <w:szCs w:val="16"/>
        </w:rPr>
        <w:t xml:space="preserve"> </w:t>
      </w:r>
      <w:r>
        <w:rPr>
          <w:sz w:val="16"/>
          <w:szCs w:val="16"/>
        </w:rPr>
        <w:t xml:space="preserve"> </w:t>
      </w:r>
      <w:r w:rsidRPr="002F7B57">
        <w:rPr>
          <w:sz w:val="16"/>
          <w:szCs w:val="16"/>
        </w:rPr>
        <w:t xml:space="preserve">l’Operatore Economico, a seguito di richiesta della Stazione Appaltante, dovrà dimostrare la congruità dell’Offerta, in relazione alla </w:t>
      </w:r>
    </w:p>
    <w:p w14:paraId="59DE12D0" w14:textId="77777777" w:rsidR="00F4376B" w:rsidRPr="002F7B57" w:rsidRDefault="00F4376B" w:rsidP="00766F27">
      <w:pPr>
        <w:pStyle w:val="Testonotaapidipagina"/>
        <w:rPr>
          <w:sz w:val="16"/>
          <w:szCs w:val="16"/>
        </w:rPr>
      </w:pPr>
      <w:r w:rsidRPr="002F7B57">
        <w:rPr>
          <w:sz w:val="16"/>
          <w:szCs w:val="16"/>
        </w:rPr>
        <w:t xml:space="preserve">    </w:t>
      </w:r>
      <w:r>
        <w:rPr>
          <w:sz w:val="16"/>
          <w:szCs w:val="16"/>
        </w:rPr>
        <w:t xml:space="preserve">  </w:t>
      </w:r>
      <w:r w:rsidRPr="002F7B57">
        <w:rPr>
          <w:sz w:val="16"/>
          <w:szCs w:val="16"/>
        </w:rPr>
        <w:t xml:space="preserve">stima analitica delle spese necessarie per lo svolgimento del servizio in affidamento. </w:t>
      </w:r>
    </w:p>
  </w:footnote>
  <w:footnote w:id="24">
    <w:p w14:paraId="3784AD99" w14:textId="77777777" w:rsidR="00F4376B" w:rsidRPr="002F7B57" w:rsidRDefault="00F4376B" w:rsidP="00766F27">
      <w:pPr>
        <w:pStyle w:val="Testonotaapidipagina"/>
        <w:ind w:left="142" w:hanging="142"/>
        <w:jc w:val="both"/>
        <w:rPr>
          <w:sz w:val="16"/>
          <w:szCs w:val="16"/>
        </w:rPr>
      </w:pPr>
      <w:r w:rsidRPr="002F7B57">
        <w:rPr>
          <w:rStyle w:val="Rimandonotaapidipagina"/>
          <w:b/>
          <w:color w:val="C00000"/>
          <w:sz w:val="18"/>
          <w:szCs w:val="18"/>
        </w:rPr>
        <w:footnoteRef/>
      </w:r>
      <w:r w:rsidRPr="002F7B57">
        <w:rPr>
          <w:b/>
          <w:color w:val="C00000"/>
          <w:sz w:val="18"/>
          <w:szCs w:val="18"/>
        </w:rPr>
        <w:t xml:space="preserve"> </w:t>
      </w:r>
      <w:r w:rsidRPr="002F7B57">
        <w:rPr>
          <w:b/>
          <w:color w:val="C00000"/>
          <w:sz w:val="16"/>
          <w:szCs w:val="16"/>
        </w:rPr>
        <w:t xml:space="preserve"> </w:t>
      </w:r>
      <w:r w:rsidRPr="002F7B57">
        <w:rPr>
          <w:sz w:val="16"/>
          <w:szCs w:val="16"/>
        </w:rPr>
        <w:t>per maggiori approfondimenti su tempi e modalità di pubblicazione, consultare la Delibera ANAC n°263 del 20/06/2023.</w:t>
      </w:r>
    </w:p>
  </w:footnote>
  <w:footnote w:id="25">
    <w:p w14:paraId="78049FF8" w14:textId="77777777" w:rsidR="00F4376B" w:rsidRPr="002F7B57" w:rsidRDefault="00F4376B" w:rsidP="00766F27">
      <w:pPr>
        <w:pStyle w:val="Testonotaapidipagina"/>
        <w:rPr>
          <w:sz w:val="16"/>
          <w:szCs w:val="16"/>
        </w:rPr>
      </w:pPr>
      <w:r w:rsidRPr="002F7B57">
        <w:rPr>
          <w:rStyle w:val="Rimandonotaapidipagina"/>
          <w:b/>
          <w:bCs/>
          <w:color w:val="C00000"/>
          <w:sz w:val="18"/>
          <w:szCs w:val="18"/>
        </w:rPr>
        <w:footnoteRef/>
      </w:r>
      <w:r w:rsidRPr="002F7B57">
        <w:rPr>
          <w:rStyle w:val="Rimandonotaapidipagina"/>
          <w:b/>
          <w:bCs/>
          <w:sz w:val="16"/>
          <w:szCs w:val="16"/>
        </w:rPr>
        <w:t xml:space="preserve"> </w:t>
      </w:r>
      <w:r w:rsidRPr="002F7B57">
        <w:rPr>
          <w:sz w:val="16"/>
          <w:szCs w:val="16"/>
        </w:rPr>
        <w:t xml:space="preserve"> da gennaio 2024 (cfr. art.225 comma 1 del codice)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B4EDEE4"/>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0000002"/>
    <w:multiLevelType w:val="multilevel"/>
    <w:tmpl w:val="D374B9B2"/>
    <w:name w:val="WW8Num1"/>
    <w:lvl w:ilvl="0">
      <w:start w:val="1"/>
      <w:numFmt w:val="bullet"/>
      <w:lvlText w:val=""/>
      <w:lvlJc w:val="left"/>
      <w:pPr>
        <w:ind w:left="360" w:hanging="360"/>
      </w:pPr>
      <w:rPr>
        <w:rFonts w:ascii="Wingdings" w:hAnsi="Wingdings" w:cs="Wingdings"/>
        <w:b/>
        <w:bCs/>
        <w:caps w:val="0"/>
        <w:smallCaps w:val="0"/>
        <w:strike w:val="0"/>
        <w:dstrike w:val="0"/>
        <w:color w:val="auto"/>
        <w:spacing w:val="0"/>
        <w:w w:val="100"/>
        <w:kern w:val="1"/>
        <w:position w:val="0"/>
        <w:sz w:val="22"/>
        <w:szCs w:val="22"/>
        <w:shd w:val="clear" w:color="auto" w:fill="FFFF00"/>
        <w:vertAlign w:val="baseline"/>
        <w:lang w:val="it-IT" w:eastAsia="ar-SA"/>
      </w:rPr>
    </w:lvl>
    <w:lvl w:ilvl="1">
      <w:start w:val="1"/>
      <w:numFmt w:val="none"/>
      <w:suff w:val="nothing"/>
      <w:lvlText w:val=""/>
      <w:lvlJc w:val="left"/>
      <w:pPr>
        <w:tabs>
          <w:tab w:val="num" w:pos="0"/>
        </w:tabs>
        <w:ind w:left="576" w:hanging="576"/>
      </w:pPr>
      <w:rPr>
        <w:color w:val="1F497D"/>
      </w:rPr>
    </w:lvl>
    <w:lvl w:ilvl="2">
      <w:start w:val="1"/>
      <w:numFmt w:val="none"/>
      <w:suff w:val="nothing"/>
      <w:lvlText w:val=""/>
      <w:lvlJc w:val="left"/>
      <w:pPr>
        <w:tabs>
          <w:tab w:val="num" w:pos="0"/>
        </w:tabs>
        <w:ind w:left="720" w:hanging="720"/>
      </w:pPr>
      <w:rPr>
        <w:shd w:val="clear" w:color="auto" w:fill="FFFF0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E820BD4"/>
    <w:name w:val="WW8Num2"/>
    <w:lvl w:ilvl="0">
      <w:start w:val="1"/>
      <w:numFmt w:val="bullet"/>
      <w:lvlText w:val=""/>
      <w:lvlJc w:val="left"/>
      <w:pPr>
        <w:ind w:left="360" w:hanging="360"/>
      </w:pPr>
      <w:rPr>
        <w:rFonts w:ascii="Wingdings" w:hAnsi="Wingdings" w:hint="default"/>
        <w:b/>
        <w:color w:val="1F497D"/>
        <w:sz w:val="22"/>
        <w:szCs w:val="22"/>
        <w:shd w:val="clear" w:color="auto" w:fill="FFFF00"/>
      </w:rPr>
    </w:lvl>
    <w:lvl w:ilvl="1">
      <w:start w:val="1"/>
      <w:numFmt w:val="none"/>
      <w:suff w:val="nothing"/>
      <w:lvlText w:val=""/>
      <w:lvlJc w:val="left"/>
      <w:pPr>
        <w:tabs>
          <w:tab w:val="num" w:pos="0"/>
        </w:tabs>
        <w:ind w:left="576" w:hanging="576"/>
      </w:pPr>
    </w:lvl>
    <w:lvl w:ilvl="2">
      <w:start w:val="1"/>
      <w:numFmt w:val="bullet"/>
      <w:lvlText w:val=""/>
      <w:lvlJc w:val="left"/>
      <w:pPr>
        <w:ind w:left="360" w:hanging="360"/>
      </w:pPr>
      <w:rPr>
        <w:rFonts w:ascii="Wingdings" w:hAnsi="Wingdings" w:hint="default"/>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singleLevel"/>
    <w:tmpl w:val="A04023D4"/>
    <w:name w:val="WW8Num3"/>
    <w:lvl w:ilvl="0">
      <w:start w:val="1"/>
      <w:numFmt w:val="lowerLetter"/>
      <w:lvlText w:val="%1)"/>
      <w:lvlJc w:val="left"/>
      <w:pPr>
        <w:tabs>
          <w:tab w:val="num" w:pos="0"/>
        </w:tabs>
        <w:ind w:left="721" w:hanging="360"/>
      </w:pPr>
      <w:rPr>
        <w:rFonts w:ascii="Calibri" w:eastAsia="Calibri" w:hAnsi="Calibri" w:cs="Times New Roman"/>
        <w:color w:val="auto"/>
        <w:sz w:val="22"/>
        <w:szCs w:val="22"/>
      </w:rPr>
    </w:lvl>
  </w:abstractNum>
  <w:abstractNum w:abstractNumId="4">
    <w:nsid w:val="00000005"/>
    <w:multiLevelType w:val="singleLevel"/>
    <w:tmpl w:val="33A8113A"/>
    <w:name w:val="WW8Num4"/>
    <w:lvl w:ilvl="0">
      <w:start w:val="1"/>
      <w:numFmt w:val="bullet"/>
      <w:lvlText w:val=""/>
      <w:lvlJc w:val="left"/>
      <w:pPr>
        <w:tabs>
          <w:tab w:val="num" w:pos="0"/>
        </w:tabs>
        <w:ind w:left="900" w:hanging="360"/>
      </w:pPr>
      <w:rPr>
        <w:rFonts w:ascii="Wingdings" w:hAnsi="Wingdings" w:cs="Wingdings"/>
        <w:color w:val="000000"/>
        <w:sz w:val="22"/>
        <w:szCs w:val="22"/>
      </w:rPr>
    </w:lvl>
  </w:abstractNum>
  <w:abstractNum w:abstractNumId="5">
    <w:nsid w:val="00000006"/>
    <w:multiLevelType w:val="singleLevel"/>
    <w:tmpl w:val="00000006"/>
    <w:name w:val="WW8Num5"/>
    <w:lvl w:ilvl="0">
      <w:start w:val="1"/>
      <w:numFmt w:val="bullet"/>
      <w:lvlText w:val=""/>
      <w:lvlJc w:val="left"/>
      <w:pPr>
        <w:tabs>
          <w:tab w:val="num" w:pos="0"/>
        </w:tabs>
        <w:ind w:left="720" w:hanging="360"/>
      </w:pPr>
      <w:rPr>
        <w:rFonts w:ascii="Wingdings" w:hAnsi="Wingdings" w:cs="Wingdings"/>
        <w:color w:val="auto"/>
        <w:sz w:val="22"/>
        <w:szCs w:val="22"/>
        <w:lang w:val="it-IT"/>
      </w:rPr>
    </w:lvl>
  </w:abstractNum>
  <w:abstractNum w:abstractNumId="6">
    <w:nsid w:val="00000007"/>
    <w:multiLevelType w:val="singleLevel"/>
    <w:tmpl w:val="00000007"/>
    <w:name w:val="WW8Num6"/>
    <w:lvl w:ilvl="0">
      <w:start w:val="1"/>
      <w:numFmt w:val="bullet"/>
      <w:lvlText w:val=""/>
      <w:lvlJc w:val="left"/>
      <w:pPr>
        <w:tabs>
          <w:tab w:val="num" w:pos="0"/>
        </w:tabs>
        <w:ind w:left="720" w:hanging="360"/>
      </w:pPr>
      <w:rPr>
        <w:rFonts w:ascii="Wingdings" w:hAnsi="Wingdings" w:cs="Wingdings"/>
        <w:color w:val="auto"/>
        <w:sz w:val="22"/>
        <w:szCs w:val="22"/>
        <w:lang w:val="it-IT"/>
      </w:rPr>
    </w:lvl>
  </w:abstractNum>
  <w:abstractNum w:abstractNumId="7">
    <w:nsid w:val="00000009"/>
    <w:multiLevelType w:val="singleLevel"/>
    <w:tmpl w:val="7B5AC312"/>
    <w:name w:val="WW8Num8"/>
    <w:lvl w:ilvl="0">
      <w:start w:val="1"/>
      <w:numFmt w:val="bullet"/>
      <w:lvlText w:val=""/>
      <w:lvlJc w:val="left"/>
      <w:pPr>
        <w:tabs>
          <w:tab w:val="num" w:pos="0"/>
        </w:tabs>
        <w:ind w:left="720" w:hanging="360"/>
      </w:pPr>
      <w:rPr>
        <w:rFonts w:ascii="Wingdings" w:hAnsi="Wingdings" w:cs="Wingdings"/>
        <w:color w:val="auto"/>
        <w:lang w:val="it-IT"/>
      </w:rPr>
    </w:lvl>
  </w:abstractNum>
  <w:abstractNum w:abstractNumId="8">
    <w:nsid w:val="0000000A"/>
    <w:multiLevelType w:val="singleLevel"/>
    <w:tmpl w:val="09FA0C4A"/>
    <w:name w:val="WW8Num9"/>
    <w:lvl w:ilvl="0">
      <w:start w:val="1"/>
      <w:numFmt w:val="bullet"/>
      <w:lvlText w:val=""/>
      <w:lvlJc w:val="left"/>
      <w:pPr>
        <w:tabs>
          <w:tab w:val="num" w:pos="0"/>
        </w:tabs>
        <w:ind w:left="720" w:hanging="360"/>
      </w:pPr>
      <w:rPr>
        <w:rFonts w:ascii="Wingdings" w:hAnsi="Wingdings" w:cs="Wingdings"/>
        <w:color w:val="auto"/>
        <w:sz w:val="22"/>
        <w:szCs w:val="22"/>
      </w:rPr>
    </w:lvl>
  </w:abstractNum>
  <w:abstractNum w:abstractNumId="9">
    <w:nsid w:val="0000000B"/>
    <w:multiLevelType w:val="singleLevel"/>
    <w:tmpl w:val="0000000B"/>
    <w:name w:val="WW8Num10"/>
    <w:lvl w:ilvl="0">
      <w:start w:val="1"/>
      <w:numFmt w:val="bullet"/>
      <w:lvlText w:val=""/>
      <w:lvlJc w:val="left"/>
      <w:pPr>
        <w:tabs>
          <w:tab w:val="num" w:pos="0"/>
        </w:tabs>
        <w:ind w:left="720" w:hanging="360"/>
      </w:pPr>
      <w:rPr>
        <w:rFonts w:ascii="Wingdings" w:hAnsi="Wingdings" w:cs="Wingdings"/>
      </w:rPr>
    </w:lvl>
  </w:abstractNum>
  <w:abstractNum w:abstractNumId="10">
    <w:nsid w:val="0000000C"/>
    <w:multiLevelType w:val="multilevel"/>
    <w:tmpl w:val="3B407C62"/>
    <w:lvl w:ilvl="0">
      <w:start w:val="1"/>
      <w:numFmt w:val="lowerLetter"/>
      <w:lvlText w:val="%1)"/>
      <w:lvlJc w:val="left"/>
      <w:pPr>
        <w:tabs>
          <w:tab w:val="num" w:pos="720"/>
        </w:tabs>
        <w:ind w:left="720" w:hanging="360"/>
      </w:pPr>
      <w:rPr>
        <w:rFonts w:cs="Times New Roman"/>
      </w:rPr>
    </w:lvl>
    <w:lvl w:ilvl="1">
      <w:start w:val="1"/>
      <w:numFmt w:val="bullet"/>
      <w:lvlText w:val=""/>
      <w:lvlJc w:val="left"/>
      <w:pPr>
        <w:tabs>
          <w:tab w:val="num" w:pos="1080"/>
        </w:tabs>
        <w:ind w:left="1080" w:hanging="360"/>
      </w:pPr>
      <w:rPr>
        <w:rFonts w:ascii="Wingdings" w:hAnsi="Wingdings" w:hint="default"/>
        <w:b/>
        <w:bCs/>
        <w:color w:val="auto"/>
        <w:sz w:val="22"/>
        <w:szCs w:val="22"/>
      </w:rPr>
    </w:lvl>
    <w:lvl w:ilvl="2">
      <w:start w:val="1"/>
      <w:numFmt w:val="lowerLetter"/>
      <w:lvlText w:val="%3)"/>
      <w:lvlJc w:val="left"/>
      <w:pPr>
        <w:tabs>
          <w:tab w:val="num" w:pos="1440"/>
        </w:tabs>
        <w:ind w:left="1440" w:hanging="360"/>
      </w:pPr>
      <w:rPr>
        <w:b/>
        <w:bCs/>
        <w:color w:val="0000FF"/>
        <w:sz w:val="22"/>
        <w:szCs w:val="22"/>
      </w:rPr>
    </w:lvl>
    <w:lvl w:ilvl="3">
      <w:start w:val="1"/>
      <w:numFmt w:val="lowerLetter"/>
      <w:lvlText w:val="%4)"/>
      <w:lvlJc w:val="left"/>
      <w:pPr>
        <w:tabs>
          <w:tab w:val="num" w:pos="1800"/>
        </w:tabs>
        <w:ind w:left="1800" w:hanging="360"/>
      </w:pPr>
      <w:rPr>
        <w:b/>
        <w:bCs/>
        <w:color w:val="0000FF"/>
        <w:sz w:val="22"/>
        <w:szCs w:val="22"/>
      </w:rPr>
    </w:lvl>
    <w:lvl w:ilvl="4">
      <w:start w:val="1"/>
      <w:numFmt w:val="lowerLetter"/>
      <w:lvlText w:val="%5)"/>
      <w:lvlJc w:val="left"/>
      <w:pPr>
        <w:tabs>
          <w:tab w:val="num" w:pos="2160"/>
        </w:tabs>
        <w:ind w:left="2160" w:hanging="360"/>
      </w:pPr>
      <w:rPr>
        <w:b/>
        <w:bCs/>
        <w:color w:val="0000FF"/>
        <w:sz w:val="22"/>
        <w:szCs w:val="22"/>
      </w:rPr>
    </w:lvl>
    <w:lvl w:ilvl="5">
      <w:start w:val="1"/>
      <w:numFmt w:val="lowerLetter"/>
      <w:lvlText w:val="%6)"/>
      <w:lvlJc w:val="left"/>
      <w:pPr>
        <w:tabs>
          <w:tab w:val="num" w:pos="2520"/>
        </w:tabs>
        <w:ind w:left="2520" w:hanging="360"/>
      </w:pPr>
      <w:rPr>
        <w:b/>
        <w:bCs/>
        <w:color w:val="0000FF"/>
        <w:sz w:val="22"/>
        <w:szCs w:val="22"/>
      </w:rPr>
    </w:lvl>
    <w:lvl w:ilvl="6">
      <w:start w:val="1"/>
      <w:numFmt w:val="lowerLetter"/>
      <w:lvlText w:val="%7)"/>
      <w:lvlJc w:val="left"/>
      <w:pPr>
        <w:tabs>
          <w:tab w:val="num" w:pos="2880"/>
        </w:tabs>
        <w:ind w:left="2880" w:hanging="360"/>
      </w:pPr>
      <w:rPr>
        <w:b/>
        <w:bCs/>
        <w:color w:val="0000FF"/>
        <w:sz w:val="22"/>
        <w:szCs w:val="22"/>
      </w:rPr>
    </w:lvl>
    <w:lvl w:ilvl="7">
      <w:start w:val="1"/>
      <w:numFmt w:val="lowerLetter"/>
      <w:lvlText w:val="%8)"/>
      <w:lvlJc w:val="left"/>
      <w:pPr>
        <w:tabs>
          <w:tab w:val="num" w:pos="3240"/>
        </w:tabs>
        <w:ind w:left="3240" w:hanging="360"/>
      </w:pPr>
      <w:rPr>
        <w:b/>
        <w:bCs/>
        <w:color w:val="0000FF"/>
        <w:sz w:val="22"/>
        <w:szCs w:val="22"/>
      </w:rPr>
    </w:lvl>
    <w:lvl w:ilvl="8">
      <w:start w:val="1"/>
      <w:numFmt w:val="lowerLetter"/>
      <w:lvlText w:val="%9)"/>
      <w:lvlJc w:val="left"/>
      <w:pPr>
        <w:tabs>
          <w:tab w:val="num" w:pos="3600"/>
        </w:tabs>
        <w:ind w:left="3600" w:hanging="360"/>
      </w:pPr>
      <w:rPr>
        <w:b/>
        <w:bCs/>
        <w:color w:val="0000FF"/>
        <w:sz w:val="22"/>
        <w:szCs w:val="22"/>
      </w:rPr>
    </w:lvl>
  </w:abstractNum>
  <w:abstractNum w:abstractNumId="11">
    <w:nsid w:val="0000000D"/>
    <w:multiLevelType w:val="singleLevel"/>
    <w:tmpl w:val="B3C29DAC"/>
    <w:name w:val="WW8Num12"/>
    <w:lvl w:ilvl="0">
      <w:start w:val="1"/>
      <w:numFmt w:val="bullet"/>
      <w:lvlText w:val=""/>
      <w:lvlJc w:val="left"/>
      <w:pPr>
        <w:tabs>
          <w:tab w:val="num" w:pos="0"/>
        </w:tabs>
        <w:ind w:left="770" w:hanging="360"/>
      </w:pPr>
      <w:rPr>
        <w:rFonts w:ascii="Wingdings" w:hAnsi="Wingdings" w:cs="Wingdings"/>
        <w:color w:val="auto"/>
        <w:sz w:val="22"/>
        <w:szCs w:val="22"/>
        <w:lang w:eastAsia="en-US" w:bidi="ar-SA"/>
      </w:rPr>
    </w:lvl>
  </w:abstractNum>
  <w:abstractNum w:abstractNumId="12">
    <w:nsid w:val="0000000E"/>
    <w:multiLevelType w:val="singleLevel"/>
    <w:tmpl w:val="0000000E"/>
    <w:name w:val="WW8Num13"/>
    <w:lvl w:ilvl="0">
      <w:start w:val="1"/>
      <w:numFmt w:val="bullet"/>
      <w:lvlText w:val=""/>
      <w:lvlJc w:val="left"/>
      <w:pPr>
        <w:tabs>
          <w:tab w:val="num" w:pos="0"/>
        </w:tabs>
        <w:ind w:left="720" w:hanging="360"/>
      </w:pPr>
      <w:rPr>
        <w:rFonts w:ascii="Wingdings" w:hAnsi="Wingdings" w:cs="Wingdings"/>
        <w:color w:val="1F497D"/>
        <w:sz w:val="22"/>
        <w:szCs w:val="22"/>
        <w:lang w:eastAsia="en-US" w:bidi="ar-SA"/>
      </w:rPr>
    </w:lvl>
  </w:abstractNum>
  <w:abstractNum w:abstractNumId="13">
    <w:nsid w:val="0000000F"/>
    <w:multiLevelType w:val="singleLevel"/>
    <w:tmpl w:val="EEACD4D6"/>
    <w:name w:val="WW8Num14"/>
    <w:lvl w:ilvl="0">
      <w:start w:val="1"/>
      <w:numFmt w:val="bullet"/>
      <w:lvlText w:val=""/>
      <w:lvlJc w:val="left"/>
      <w:pPr>
        <w:tabs>
          <w:tab w:val="num" w:pos="0"/>
        </w:tabs>
        <w:ind w:left="720" w:hanging="360"/>
      </w:pPr>
      <w:rPr>
        <w:rFonts w:ascii="Wingdings" w:hAnsi="Wingdings" w:cs="Wingdings"/>
        <w:color w:val="auto"/>
      </w:rPr>
    </w:lvl>
  </w:abstractNum>
  <w:abstractNum w:abstractNumId="14">
    <w:nsid w:val="00000010"/>
    <w:multiLevelType w:val="singleLevel"/>
    <w:tmpl w:val="AB6CC9A4"/>
    <w:name w:val="WW8Num15"/>
    <w:lvl w:ilvl="0">
      <w:start w:val="1"/>
      <w:numFmt w:val="bullet"/>
      <w:lvlText w:val=""/>
      <w:lvlJc w:val="left"/>
      <w:pPr>
        <w:tabs>
          <w:tab w:val="num" w:pos="0"/>
        </w:tabs>
        <w:ind w:left="720" w:hanging="360"/>
      </w:pPr>
      <w:rPr>
        <w:rFonts w:ascii="Wingdings" w:hAnsi="Wingdings" w:cs="Wingdings"/>
        <w:color w:val="auto"/>
        <w:sz w:val="22"/>
        <w:szCs w:val="22"/>
      </w:rPr>
    </w:lvl>
  </w:abstractNum>
  <w:abstractNum w:abstractNumId="15">
    <w:nsid w:val="00000011"/>
    <w:multiLevelType w:val="singleLevel"/>
    <w:tmpl w:val="00000011"/>
    <w:name w:val="WW8Num16"/>
    <w:lvl w:ilvl="0">
      <w:start w:val="1"/>
      <w:numFmt w:val="bullet"/>
      <w:lvlText w:val=""/>
      <w:lvlJc w:val="left"/>
      <w:pPr>
        <w:tabs>
          <w:tab w:val="num" w:pos="0"/>
        </w:tabs>
        <w:ind w:left="1004" w:hanging="360"/>
      </w:pPr>
      <w:rPr>
        <w:rFonts w:ascii="Wingdings" w:hAnsi="Wingdings" w:cs="Wingdings"/>
        <w:sz w:val="22"/>
        <w:szCs w:val="22"/>
      </w:rPr>
    </w:lvl>
  </w:abstractNum>
  <w:abstractNum w:abstractNumId="16">
    <w:nsid w:val="00000012"/>
    <w:multiLevelType w:val="singleLevel"/>
    <w:tmpl w:val="229865D6"/>
    <w:name w:val="WW8Num17"/>
    <w:lvl w:ilvl="0">
      <w:start w:val="1"/>
      <w:numFmt w:val="bullet"/>
      <w:lvlText w:val=""/>
      <w:lvlJc w:val="left"/>
      <w:pPr>
        <w:tabs>
          <w:tab w:val="num" w:pos="0"/>
        </w:tabs>
        <w:ind w:left="720" w:hanging="360"/>
      </w:pPr>
      <w:rPr>
        <w:rFonts w:ascii="Wingdings" w:hAnsi="Wingdings" w:cs="Times New Roman"/>
        <w:color w:val="000000"/>
        <w:sz w:val="22"/>
        <w:szCs w:val="22"/>
      </w:rPr>
    </w:lvl>
  </w:abstractNum>
  <w:abstractNum w:abstractNumId="17">
    <w:nsid w:val="00000013"/>
    <w:multiLevelType w:val="singleLevel"/>
    <w:tmpl w:val="00000013"/>
    <w:name w:val="WW8Num19"/>
    <w:lvl w:ilvl="0">
      <w:start w:val="1"/>
      <w:numFmt w:val="bullet"/>
      <w:lvlText w:val=""/>
      <w:lvlJc w:val="left"/>
      <w:pPr>
        <w:tabs>
          <w:tab w:val="num" w:pos="0"/>
        </w:tabs>
        <w:ind w:left="720" w:hanging="360"/>
      </w:pPr>
      <w:rPr>
        <w:rFonts w:ascii="Wingdings" w:hAnsi="Wingdings" w:cs="Garamond"/>
        <w:color w:val="1F497D"/>
        <w:spacing w:val="-2"/>
        <w:w w:val="100"/>
        <w:sz w:val="24"/>
        <w:szCs w:val="24"/>
      </w:rPr>
    </w:lvl>
  </w:abstractNum>
  <w:abstractNum w:abstractNumId="18">
    <w:nsid w:val="00000014"/>
    <w:multiLevelType w:val="singleLevel"/>
    <w:tmpl w:val="00000014"/>
    <w:name w:val="WW8Num20"/>
    <w:lvl w:ilvl="0">
      <w:start w:val="1"/>
      <w:numFmt w:val="bullet"/>
      <w:lvlText w:val=""/>
      <w:lvlJc w:val="left"/>
      <w:pPr>
        <w:tabs>
          <w:tab w:val="num" w:pos="0"/>
        </w:tabs>
        <w:ind w:left="720" w:hanging="360"/>
      </w:pPr>
      <w:rPr>
        <w:rFonts w:ascii="Wingdings" w:hAnsi="Wingdings" w:cs="Wingdings"/>
        <w:sz w:val="22"/>
        <w:szCs w:val="22"/>
      </w:rPr>
    </w:lvl>
  </w:abstractNum>
  <w:abstractNum w:abstractNumId="19">
    <w:nsid w:val="00000015"/>
    <w:multiLevelType w:val="singleLevel"/>
    <w:tmpl w:val="00000015"/>
    <w:name w:val="WW8Num21"/>
    <w:lvl w:ilvl="0">
      <w:start w:val="1"/>
      <w:numFmt w:val="bullet"/>
      <w:lvlText w:val=""/>
      <w:lvlJc w:val="left"/>
      <w:pPr>
        <w:tabs>
          <w:tab w:val="num" w:pos="0"/>
        </w:tabs>
        <w:ind w:left="900" w:hanging="360"/>
      </w:pPr>
      <w:rPr>
        <w:rFonts w:ascii="Wingdings" w:hAnsi="Wingdings" w:cs="Courier New"/>
        <w:sz w:val="22"/>
        <w:szCs w:val="22"/>
      </w:rPr>
    </w:lvl>
  </w:abstractNum>
  <w:abstractNum w:abstractNumId="20">
    <w:nsid w:val="00000016"/>
    <w:multiLevelType w:val="singleLevel"/>
    <w:tmpl w:val="00000016"/>
    <w:name w:val="WW8Num27"/>
    <w:lvl w:ilvl="0">
      <w:start w:val="1"/>
      <w:numFmt w:val="lowerLetter"/>
      <w:lvlText w:val="%1)"/>
      <w:lvlJc w:val="left"/>
      <w:pPr>
        <w:tabs>
          <w:tab w:val="num" w:pos="0"/>
        </w:tabs>
        <w:ind w:left="720" w:hanging="360"/>
      </w:pPr>
      <w:rPr>
        <w:rFonts w:cs="Calibri"/>
        <w:b/>
        <w:i w:val="0"/>
        <w:szCs w:val="24"/>
      </w:rPr>
    </w:lvl>
  </w:abstractNum>
  <w:abstractNum w:abstractNumId="21">
    <w:nsid w:val="00000017"/>
    <w:multiLevelType w:val="singleLevel"/>
    <w:tmpl w:val="00000017"/>
    <w:name w:val="WW8Num29"/>
    <w:lvl w:ilvl="0">
      <w:numFmt w:val="bullet"/>
      <w:lvlText w:val=""/>
      <w:lvlJc w:val="left"/>
      <w:pPr>
        <w:tabs>
          <w:tab w:val="num" w:pos="0"/>
        </w:tabs>
        <w:ind w:left="396" w:hanging="284"/>
      </w:pPr>
      <w:rPr>
        <w:rFonts w:ascii="Wingdings" w:hAnsi="Wingdings" w:cs="Wingdings"/>
        <w:w w:val="100"/>
        <w:sz w:val="22"/>
        <w:szCs w:val="22"/>
        <w:shd w:val="clear" w:color="auto" w:fill="00FFFF"/>
        <w:lang w:val="it-IT" w:bidi="it-IT"/>
      </w:rPr>
    </w:lvl>
  </w:abstractNum>
  <w:abstractNum w:abstractNumId="22">
    <w:nsid w:val="00000018"/>
    <w:multiLevelType w:val="singleLevel"/>
    <w:tmpl w:val="00000018"/>
    <w:name w:val="WW8Num32"/>
    <w:lvl w:ilvl="0">
      <w:start w:val="1"/>
      <w:numFmt w:val="decimal"/>
      <w:lvlText w:val="%1)"/>
      <w:lvlJc w:val="left"/>
      <w:pPr>
        <w:tabs>
          <w:tab w:val="num" w:pos="0"/>
        </w:tabs>
        <w:ind w:left="720" w:hanging="360"/>
      </w:pPr>
      <w:rPr>
        <w:rFonts w:ascii="Calibri" w:eastAsia="Times New Roman" w:hAnsi="Calibri" w:cs="Calibri"/>
        <w:bCs/>
        <w:kern w:val="1"/>
        <w:sz w:val="22"/>
        <w:szCs w:val="22"/>
      </w:rPr>
    </w:lvl>
  </w:abstractNum>
  <w:abstractNum w:abstractNumId="23">
    <w:nsid w:val="0000001A"/>
    <w:multiLevelType w:val="multilevel"/>
    <w:tmpl w:val="16C4BC0C"/>
    <w:name w:val="WW8Num35"/>
    <w:lvl w:ilvl="0">
      <w:start w:val="1"/>
      <w:numFmt w:val="decimal"/>
      <w:lvlText w:val="%1."/>
      <w:lvlJc w:val="left"/>
      <w:pPr>
        <w:tabs>
          <w:tab w:val="num" w:pos="786"/>
        </w:tabs>
        <w:ind w:left="786" w:hanging="360"/>
      </w:pPr>
      <w:rPr>
        <w:color w:val="auto"/>
        <w:sz w:val="17"/>
        <w:szCs w:val="17"/>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0000001B"/>
    <w:multiLevelType w:val="singleLevel"/>
    <w:tmpl w:val="0000001B"/>
    <w:name w:val="WW8Num38"/>
    <w:lvl w:ilvl="0">
      <w:start w:val="1"/>
      <w:numFmt w:val="bullet"/>
      <w:lvlText w:val=""/>
      <w:lvlJc w:val="left"/>
      <w:pPr>
        <w:tabs>
          <w:tab w:val="num" w:pos="0"/>
        </w:tabs>
        <w:ind w:left="720" w:hanging="360"/>
      </w:pPr>
      <w:rPr>
        <w:rFonts w:ascii="Wingdings" w:hAnsi="Wingdings" w:cs="Wingdings"/>
        <w:sz w:val="22"/>
        <w:szCs w:val="22"/>
        <w:shd w:val="clear" w:color="auto" w:fill="00FFFF"/>
      </w:rPr>
    </w:lvl>
  </w:abstractNum>
  <w:abstractNum w:abstractNumId="25">
    <w:nsid w:val="0CCF132F"/>
    <w:multiLevelType w:val="multilevel"/>
    <w:tmpl w:val="0D6687CE"/>
    <w:lvl w:ilvl="0">
      <w:start w:val="4"/>
      <w:numFmt w:val="decimal"/>
      <w:lvlText w:val="%1."/>
      <w:lvlJc w:val="left"/>
      <w:pPr>
        <w:ind w:left="360" w:hanging="360"/>
      </w:pPr>
      <w:rPr>
        <w:rFonts w:asciiTheme="minorHAnsi" w:hAnsiTheme="minorHAnsi" w:hint="default"/>
        <w:color w:val="002060"/>
        <w:sz w:val="24"/>
        <w:szCs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0EED4F4E"/>
    <w:multiLevelType w:val="hybridMultilevel"/>
    <w:tmpl w:val="2ED288A0"/>
    <w:lvl w:ilvl="0" w:tplc="04100003">
      <w:start w:val="1"/>
      <w:numFmt w:val="bullet"/>
      <w:lvlText w:val="o"/>
      <w:lvlJc w:val="left"/>
      <w:pPr>
        <w:ind w:left="1776" w:hanging="360"/>
      </w:pPr>
      <w:rPr>
        <w:rFonts w:ascii="Courier New" w:hAnsi="Courier New" w:cs="Courier New"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7">
    <w:nsid w:val="18926034"/>
    <w:multiLevelType w:val="multilevel"/>
    <w:tmpl w:val="E962E83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nsid w:val="23150923"/>
    <w:multiLevelType w:val="multilevel"/>
    <w:tmpl w:val="BF56F9BA"/>
    <w:lvl w:ilvl="0">
      <w:start w:val="1"/>
      <w:numFmt w:val="decimal"/>
      <w:lvlText w:val="%1."/>
      <w:lvlJc w:val="left"/>
      <w:rPr>
        <w:rFonts w:ascii="Calibri" w:hAnsi="Calibri" w:hint="default"/>
        <w:b/>
        <w:i w:val="0"/>
        <w:color w:val="1F3864"/>
        <w:sz w:val="24"/>
        <w:lang w:val="it-IT"/>
      </w:r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290F67ED"/>
    <w:multiLevelType w:val="hybridMultilevel"/>
    <w:tmpl w:val="E438FC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pStyle w:val="Titolo3"/>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2A250CD9"/>
    <w:multiLevelType w:val="multilevel"/>
    <w:tmpl w:val="C0D075D6"/>
    <w:lvl w:ilvl="0">
      <w:start w:val="5"/>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3F4333F9"/>
    <w:multiLevelType w:val="multilevel"/>
    <w:tmpl w:val="309E6554"/>
    <w:lvl w:ilvl="0">
      <w:start w:val="1"/>
      <w:numFmt w:val="decimal"/>
      <w:lvlText w:val="%1."/>
      <w:lvlJc w:val="left"/>
      <w:pPr>
        <w:ind w:left="372" w:hanging="372"/>
      </w:pPr>
      <w:rPr>
        <w:rFonts w:hint="default"/>
      </w:rPr>
    </w:lvl>
    <w:lvl w:ilvl="1">
      <w:start w:val="5"/>
      <w:numFmt w:val="decimal"/>
      <w:lvlText w:val="%1.%2)"/>
      <w:lvlJc w:val="left"/>
      <w:pPr>
        <w:ind w:left="720" w:hanging="720"/>
      </w:pPr>
      <w:rPr>
        <w:rFonts w:hint="default"/>
      </w:rPr>
    </w:lvl>
    <w:lvl w:ilvl="2">
      <w:start w:val="1"/>
      <w:numFmt w:val="upperRoman"/>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3F7361BF"/>
    <w:multiLevelType w:val="multilevel"/>
    <w:tmpl w:val="F418E90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3">
    <w:nsid w:val="4335140F"/>
    <w:multiLevelType w:val="hybridMultilevel"/>
    <w:tmpl w:val="D30E597E"/>
    <w:lvl w:ilvl="0" w:tplc="0410000B">
      <w:start w:val="1"/>
      <w:numFmt w:val="bullet"/>
      <w:lvlText w:val=""/>
      <w:lvlJc w:val="left"/>
      <w:pPr>
        <w:ind w:left="1025" w:hanging="360"/>
      </w:pPr>
      <w:rPr>
        <w:rFonts w:ascii="Wingdings" w:hAnsi="Wingdings" w:hint="default"/>
      </w:rPr>
    </w:lvl>
    <w:lvl w:ilvl="1" w:tplc="04100003" w:tentative="1">
      <w:start w:val="1"/>
      <w:numFmt w:val="bullet"/>
      <w:lvlText w:val="o"/>
      <w:lvlJc w:val="left"/>
      <w:pPr>
        <w:ind w:left="1745" w:hanging="360"/>
      </w:pPr>
      <w:rPr>
        <w:rFonts w:ascii="Courier New" w:hAnsi="Courier New" w:hint="default"/>
      </w:rPr>
    </w:lvl>
    <w:lvl w:ilvl="2" w:tplc="04100005" w:tentative="1">
      <w:start w:val="1"/>
      <w:numFmt w:val="bullet"/>
      <w:lvlText w:val=""/>
      <w:lvlJc w:val="left"/>
      <w:pPr>
        <w:ind w:left="2465" w:hanging="360"/>
      </w:pPr>
      <w:rPr>
        <w:rFonts w:ascii="Wingdings" w:hAnsi="Wingdings" w:hint="default"/>
      </w:rPr>
    </w:lvl>
    <w:lvl w:ilvl="3" w:tplc="04100001" w:tentative="1">
      <w:start w:val="1"/>
      <w:numFmt w:val="bullet"/>
      <w:lvlText w:val=""/>
      <w:lvlJc w:val="left"/>
      <w:pPr>
        <w:ind w:left="3185" w:hanging="360"/>
      </w:pPr>
      <w:rPr>
        <w:rFonts w:ascii="Symbol" w:hAnsi="Symbol" w:hint="default"/>
      </w:rPr>
    </w:lvl>
    <w:lvl w:ilvl="4" w:tplc="04100003" w:tentative="1">
      <w:start w:val="1"/>
      <w:numFmt w:val="bullet"/>
      <w:lvlText w:val="o"/>
      <w:lvlJc w:val="left"/>
      <w:pPr>
        <w:ind w:left="3905" w:hanging="360"/>
      </w:pPr>
      <w:rPr>
        <w:rFonts w:ascii="Courier New" w:hAnsi="Courier New" w:hint="default"/>
      </w:rPr>
    </w:lvl>
    <w:lvl w:ilvl="5" w:tplc="04100005" w:tentative="1">
      <w:start w:val="1"/>
      <w:numFmt w:val="bullet"/>
      <w:lvlText w:val=""/>
      <w:lvlJc w:val="left"/>
      <w:pPr>
        <w:ind w:left="4625" w:hanging="360"/>
      </w:pPr>
      <w:rPr>
        <w:rFonts w:ascii="Wingdings" w:hAnsi="Wingdings" w:hint="default"/>
      </w:rPr>
    </w:lvl>
    <w:lvl w:ilvl="6" w:tplc="04100001" w:tentative="1">
      <w:start w:val="1"/>
      <w:numFmt w:val="bullet"/>
      <w:lvlText w:val=""/>
      <w:lvlJc w:val="left"/>
      <w:pPr>
        <w:ind w:left="5345" w:hanging="360"/>
      </w:pPr>
      <w:rPr>
        <w:rFonts w:ascii="Symbol" w:hAnsi="Symbol" w:hint="default"/>
      </w:rPr>
    </w:lvl>
    <w:lvl w:ilvl="7" w:tplc="04100003" w:tentative="1">
      <w:start w:val="1"/>
      <w:numFmt w:val="bullet"/>
      <w:lvlText w:val="o"/>
      <w:lvlJc w:val="left"/>
      <w:pPr>
        <w:ind w:left="6065" w:hanging="360"/>
      </w:pPr>
      <w:rPr>
        <w:rFonts w:ascii="Courier New" w:hAnsi="Courier New" w:hint="default"/>
      </w:rPr>
    </w:lvl>
    <w:lvl w:ilvl="8" w:tplc="04100005" w:tentative="1">
      <w:start w:val="1"/>
      <w:numFmt w:val="bullet"/>
      <w:lvlText w:val=""/>
      <w:lvlJc w:val="left"/>
      <w:pPr>
        <w:ind w:left="6785" w:hanging="360"/>
      </w:pPr>
      <w:rPr>
        <w:rFonts w:ascii="Wingdings" w:hAnsi="Wingdings" w:hint="default"/>
      </w:rPr>
    </w:lvl>
  </w:abstractNum>
  <w:abstractNum w:abstractNumId="34">
    <w:nsid w:val="43C106D8"/>
    <w:multiLevelType w:val="hybridMultilevel"/>
    <w:tmpl w:val="AC4C5CCE"/>
    <w:lvl w:ilvl="0" w:tplc="00000006">
      <w:start w:val="1"/>
      <w:numFmt w:val="bullet"/>
      <w:lvlText w:val=""/>
      <w:lvlJc w:val="left"/>
      <w:pPr>
        <w:ind w:left="720" w:hanging="360"/>
      </w:pPr>
      <w:rPr>
        <w:rFonts w:ascii="Wingdings" w:hAnsi="Wingdings" w:cs="Wingdings"/>
        <w:color w:val="auto"/>
        <w:sz w:val="22"/>
        <w:szCs w:val="22"/>
        <w:lang w:val="it-I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440D5701"/>
    <w:multiLevelType w:val="hybridMultilevel"/>
    <w:tmpl w:val="F11C76B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44A94684"/>
    <w:multiLevelType w:val="hybridMultilevel"/>
    <w:tmpl w:val="0960072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47A25BA0"/>
    <w:multiLevelType w:val="hybridMultilevel"/>
    <w:tmpl w:val="99361F3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4DCF4978"/>
    <w:multiLevelType w:val="hybridMultilevel"/>
    <w:tmpl w:val="2A8E181A"/>
    <w:lvl w:ilvl="0" w:tplc="04100019">
      <w:start w:val="1"/>
      <w:numFmt w:val="lowerLetter"/>
      <w:lvlText w:val="%1."/>
      <w:lvlJc w:val="left"/>
      <w:pPr>
        <w:ind w:left="665"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4F6069D2"/>
    <w:multiLevelType w:val="hybridMultilevel"/>
    <w:tmpl w:val="639CDAC4"/>
    <w:lvl w:ilvl="0" w:tplc="B9AA22A4">
      <w:start w:val="1"/>
      <w:numFmt w:val="decimal"/>
      <w:lvlText w:val="%1)"/>
      <w:lvlJc w:val="left"/>
      <w:pPr>
        <w:ind w:left="665" w:hanging="360"/>
      </w:pPr>
      <w:rPr>
        <w:rFonts w:hint="default"/>
      </w:rPr>
    </w:lvl>
    <w:lvl w:ilvl="1" w:tplc="04100019" w:tentative="1">
      <w:start w:val="1"/>
      <w:numFmt w:val="lowerLetter"/>
      <w:lvlText w:val="%2."/>
      <w:lvlJc w:val="left"/>
      <w:pPr>
        <w:ind w:left="1385" w:hanging="360"/>
      </w:pPr>
    </w:lvl>
    <w:lvl w:ilvl="2" w:tplc="0410001B" w:tentative="1">
      <w:start w:val="1"/>
      <w:numFmt w:val="lowerRoman"/>
      <w:lvlText w:val="%3."/>
      <w:lvlJc w:val="right"/>
      <w:pPr>
        <w:ind w:left="2105" w:hanging="180"/>
      </w:pPr>
    </w:lvl>
    <w:lvl w:ilvl="3" w:tplc="0410000F" w:tentative="1">
      <w:start w:val="1"/>
      <w:numFmt w:val="decimal"/>
      <w:lvlText w:val="%4."/>
      <w:lvlJc w:val="left"/>
      <w:pPr>
        <w:ind w:left="2825" w:hanging="360"/>
      </w:pPr>
    </w:lvl>
    <w:lvl w:ilvl="4" w:tplc="04100019" w:tentative="1">
      <w:start w:val="1"/>
      <w:numFmt w:val="lowerLetter"/>
      <w:lvlText w:val="%5."/>
      <w:lvlJc w:val="left"/>
      <w:pPr>
        <w:ind w:left="3545" w:hanging="360"/>
      </w:pPr>
    </w:lvl>
    <w:lvl w:ilvl="5" w:tplc="0410001B" w:tentative="1">
      <w:start w:val="1"/>
      <w:numFmt w:val="lowerRoman"/>
      <w:lvlText w:val="%6."/>
      <w:lvlJc w:val="right"/>
      <w:pPr>
        <w:ind w:left="4265" w:hanging="180"/>
      </w:p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abstractNum w:abstractNumId="40">
    <w:nsid w:val="53E37388"/>
    <w:multiLevelType w:val="multilevel"/>
    <w:tmpl w:val="828225BE"/>
    <w:lvl w:ilvl="0">
      <w:start w:val="1"/>
      <w:numFmt w:val="lowerLetter"/>
      <w:lvlText w:val="%1."/>
      <w:lvlJc w:val="left"/>
      <w:pPr>
        <w:ind w:left="372" w:hanging="372"/>
      </w:pPr>
      <w:rPr>
        <w:rFonts w:hint="default"/>
        <w:b/>
        <w:color w:val="002060"/>
      </w:rPr>
    </w:lvl>
    <w:lvl w:ilvl="1">
      <w:start w:val="5"/>
      <w:numFmt w:val="decimal"/>
      <w:lvlText w:val="%1.%2)"/>
      <w:lvlJc w:val="left"/>
      <w:pPr>
        <w:ind w:left="720" w:hanging="720"/>
      </w:pPr>
      <w:rPr>
        <w:rFonts w:hint="default"/>
      </w:rPr>
    </w:lvl>
    <w:lvl w:ilvl="2">
      <w:start w:val="1"/>
      <w:numFmt w:val="bullet"/>
      <w:lvlText w:val=""/>
      <w:lvlJc w:val="left"/>
      <w:pPr>
        <w:ind w:left="720" w:hanging="720"/>
      </w:pPr>
      <w:rPr>
        <w:rFonts w:ascii="Wingdings" w:hAnsi="Wingding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nsid w:val="579B1EF8"/>
    <w:multiLevelType w:val="multilevel"/>
    <w:tmpl w:val="79426960"/>
    <w:lvl w:ilvl="0">
      <w:start w:val="1"/>
      <w:numFmt w:val="decimal"/>
      <w:lvlText w:val="%1)"/>
      <w:lvlJc w:val="left"/>
      <w:pPr>
        <w:ind w:left="360" w:hanging="360"/>
      </w:pPr>
      <w:rPr>
        <w:color w:val="002060"/>
      </w:rPr>
    </w:lvl>
    <w:lvl w:ilvl="1">
      <w:start w:val="6"/>
      <w:numFmt w:val="decimal"/>
      <w:lvlText w:val="%1.%2"/>
      <w:lvlJc w:val="left"/>
      <w:pPr>
        <w:ind w:left="360" w:hanging="360"/>
      </w:pPr>
      <w:rPr>
        <w:b/>
        <w:color w:val="002060"/>
        <w:sz w:val="24"/>
        <w:szCs w:val="24"/>
      </w:rPr>
    </w:lvl>
    <w:lvl w:ilvl="2">
      <w:start w:val="1"/>
      <w:numFmt w:val="decimal"/>
      <w:lvlText w:val="%1.%2.%3"/>
      <w:lvlJc w:val="left"/>
      <w:pPr>
        <w:ind w:left="720" w:hanging="720"/>
      </w:pPr>
      <w:rPr>
        <w:color w:val="auto"/>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440" w:hanging="1440"/>
      </w:pPr>
      <w:rPr>
        <w:color w:val="auto"/>
      </w:rPr>
    </w:lvl>
  </w:abstractNum>
  <w:abstractNum w:abstractNumId="42">
    <w:nsid w:val="59072197"/>
    <w:multiLevelType w:val="multilevel"/>
    <w:tmpl w:val="ACBADF38"/>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upperRoman"/>
      <w:lvlText w:val="%1.%2)%3."/>
      <w:lvlJc w:val="left"/>
      <w:pPr>
        <w:ind w:left="1080" w:hanging="108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59D218D4"/>
    <w:multiLevelType w:val="multilevel"/>
    <w:tmpl w:val="E9E6D738"/>
    <w:lvl w:ilvl="0">
      <w:start w:val="2"/>
      <w:numFmt w:val="lowerLetter"/>
      <w:lvlText w:val="%1."/>
      <w:lvlJc w:val="left"/>
      <w:pPr>
        <w:ind w:left="360" w:hanging="360"/>
      </w:pPr>
      <w:rPr>
        <w:rFonts w:hint="default"/>
      </w:rPr>
    </w:lvl>
    <w:lvl w:ilvl="1">
      <w:start w:val="1"/>
      <w:numFmt w:val="decimal"/>
      <w:lvlText w:val="%1.%2."/>
      <w:lvlJc w:val="left"/>
      <w:pPr>
        <w:ind w:left="1567"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5AEC4B91"/>
    <w:multiLevelType w:val="hybridMultilevel"/>
    <w:tmpl w:val="637645D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5F63124C"/>
    <w:multiLevelType w:val="hybridMultilevel"/>
    <w:tmpl w:val="52306A26"/>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6">
    <w:nsid w:val="613E46B9"/>
    <w:multiLevelType w:val="hybridMultilevel"/>
    <w:tmpl w:val="11147938"/>
    <w:lvl w:ilvl="0" w:tplc="0410000B">
      <w:start w:val="1"/>
      <w:numFmt w:val="bullet"/>
      <w:lvlText w:val=""/>
      <w:lvlJc w:val="left"/>
      <w:pPr>
        <w:ind w:left="767" w:hanging="360"/>
      </w:pPr>
      <w:rPr>
        <w:rFonts w:ascii="Wingdings" w:hAnsi="Wingdings" w:hint="default"/>
      </w:rPr>
    </w:lvl>
    <w:lvl w:ilvl="1" w:tplc="04100003" w:tentative="1">
      <w:start w:val="1"/>
      <w:numFmt w:val="bullet"/>
      <w:lvlText w:val="o"/>
      <w:lvlJc w:val="left"/>
      <w:pPr>
        <w:ind w:left="1487" w:hanging="360"/>
      </w:pPr>
      <w:rPr>
        <w:rFonts w:ascii="Courier New" w:hAnsi="Courier New" w:cs="Courier New" w:hint="default"/>
      </w:rPr>
    </w:lvl>
    <w:lvl w:ilvl="2" w:tplc="04100005" w:tentative="1">
      <w:start w:val="1"/>
      <w:numFmt w:val="bullet"/>
      <w:lvlText w:val=""/>
      <w:lvlJc w:val="left"/>
      <w:pPr>
        <w:ind w:left="2207" w:hanging="360"/>
      </w:pPr>
      <w:rPr>
        <w:rFonts w:ascii="Wingdings" w:hAnsi="Wingdings" w:hint="default"/>
      </w:rPr>
    </w:lvl>
    <w:lvl w:ilvl="3" w:tplc="04100001" w:tentative="1">
      <w:start w:val="1"/>
      <w:numFmt w:val="bullet"/>
      <w:lvlText w:val=""/>
      <w:lvlJc w:val="left"/>
      <w:pPr>
        <w:ind w:left="2927" w:hanging="360"/>
      </w:pPr>
      <w:rPr>
        <w:rFonts w:ascii="Symbol" w:hAnsi="Symbol" w:hint="default"/>
      </w:rPr>
    </w:lvl>
    <w:lvl w:ilvl="4" w:tplc="04100003" w:tentative="1">
      <w:start w:val="1"/>
      <w:numFmt w:val="bullet"/>
      <w:lvlText w:val="o"/>
      <w:lvlJc w:val="left"/>
      <w:pPr>
        <w:ind w:left="3647" w:hanging="360"/>
      </w:pPr>
      <w:rPr>
        <w:rFonts w:ascii="Courier New" w:hAnsi="Courier New" w:cs="Courier New" w:hint="default"/>
      </w:rPr>
    </w:lvl>
    <w:lvl w:ilvl="5" w:tplc="04100005" w:tentative="1">
      <w:start w:val="1"/>
      <w:numFmt w:val="bullet"/>
      <w:lvlText w:val=""/>
      <w:lvlJc w:val="left"/>
      <w:pPr>
        <w:ind w:left="4367" w:hanging="360"/>
      </w:pPr>
      <w:rPr>
        <w:rFonts w:ascii="Wingdings" w:hAnsi="Wingdings" w:hint="default"/>
      </w:rPr>
    </w:lvl>
    <w:lvl w:ilvl="6" w:tplc="04100001" w:tentative="1">
      <w:start w:val="1"/>
      <w:numFmt w:val="bullet"/>
      <w:lvlText w:val=""/>
      <w:lvlJc w:val="left"/>
      <w:pPr>
        <w:ind w:left="5087" w:hanging="360"/>
      </w:pPr>
      <w:rPr>
        <w:rFonts w:ascii="Symbol" w:hAnsi="Symbol" w:hint="default"/>
      </w:rPr>
    </w:lvl>
    <w:lvl w:ilvl="7" w:tplc="04100003" w:tentative="1">
      <w:start w:val="1"/>
      <w:numFmt w:val="bullet"/>
      <w:lvlText w:val="o"/>
      <w:lvlJc w:val="left"/>
      <w:pPr>
        <w:ind w:left="5807" w:hanging="360"/>
      </w:pPr>
      <w:rPr>
        <w:rFonts w:ascii="Courier New" w:hAnsi="Courier New" w:cs="Courier New" w:hint="default"/>
      </w:rPr>
    </w:lvl>
    <w:lvl w:ilvl="8" w:tplc="04100005" w:tentative="1">
      <w:start w:val="1"/>
      <w:numFmt w:val="bullet"/>
      <w:lvlText w:val=""/>
      <w:lvlJc w:val="left"/>
      <w:pPr>
        <w:ind w:left="6527" w:hanging="360"/>
      </w:pPr>
      <w:rPr>
        <w:rFonts w:ascii="Wingdings" w:hAnsi="Wingdings" w:hint="default"/>
      </w:rPr>
    </w:lvl>
  </w:abstractNum>
  <w:abstractNum w:abstractNumId="47">
    <w:nsid w:val="66F04DEF"/>
    <w:multiLevelType w:val="hybridMultilevel"/>
    <w:tmpl w:val="97FAE92E"/>
    <w:lvl w:ilvl="0" w:tplc="04100005">
      <w:start w:val="1"/>
      <w:numFmt w:val="bullet"/>
      <w:lvlText w:val=""/>
      <w:lvlJc w:val="left"/>
      <w:pPr>
        <w:ind w:left="720" w:hanging="360"/>
      </w:pPr>
      <w:rPr>
        <w:rFonts w:ascii="Wingdings" w:hAnsi="Wingdings" w:cs="Wingdings" w:hint="default"/>
        <w:color w:val="auto"/>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67D232E9"/>
    <w:multiLevelType w:val="multilevel"/>
    <w:tmpl w:val="B846C864"/>
    <w:lvl w:ilvl="0">
      <w:start w:val="1"/>
      <w:numFmt w:val="bullet"/>
      <w:lvlText w:val="⮚"/>
      <w:lvlJc w:val="left"/>
      <w:pPr>
        <w:ind w:left="720" w:hanging="360"/>
      </w:pPr>
      <w:rPr>
        <w:rFonts w:ascii="Noto Sans Symbols" w:eastAsia="Noto Sans Symbols" w:hAnsi="Noto Sans Symbols" w:cs="Noto Sans Symbols"/>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nsid w:val="69442D85"/>
    <w:multiLevelType w:val="hybridMultilevel"/>
    <w:tmpl w:val="2AAE9D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nsid w:val="696B6A10"/>
    <w:multiLevelType w:val="hybridMultilevel"/>
    <w:tmpl w:val="73ECAA96"/>
    <w:lvl w:ilvl="0" w:tplc="04100019">
      <w:start w:val="1"/>
      <w:numFmt w:val="lowerLetter"/>
      <w:lvlText w:val="%1."/>
      <w:lvlJc w:val="left"/>
      <w:pPr>
        <w:ind w:left="665" w:hanging="360"/>
      </w:pPr>
    </w:lvl>
    <w:lvl w:ilvl="1" w:tplc="04100019" w:tentative="1">
      <w:start w:val="1"/>
      <w:numFmt w:val="lowerLetter"/>
      <w:lvlText w:val="%2."/>
      <w:lvlJc w:val="left"/>
      <w:pPr>
        <w:ind w:left="1385" w:hanging="360"/>
      </w:pPr>
    </w:lvl>
    <w:lvl w:ilvl="2" w:tplc="0410001B" w:tentative="1">
      <w:start w:val="1"/>
      <w:numFmt w:val="lowerRoman"/>
      <w:lvlText w:val="%3."/>
      <w:lvlJc w:val="right"/>
      <w:pPr>
        <w:ind w:left="2105" w:hanging="180"/>
      </w:pPr>
    </w:lvl>
    <w:lvl w:ilvl="3" w:tplc="0410000F" w:tentative="1">
      <w:start w:val="1"/>
      <w:numFmt w:val="decimal"/>
      <w:lvlText w:val="%4."/>
      <w:lvlJc w:val="left"/>
      <w:pPr>
        <w:ind w:left="2825" w:hanging="360"/>
      </w:pPr>
    </w:lvl>
    <w:lvl w:ilvl="4" w:tplc="04100019" w:tentative="1">
      <w:start w:val="1"/>
      <w:numFmt w:val="lowerLetter"/>
      <w:lvlText w:val="%5."/>
      <w:lvlJc w:val="left"/>
      <w:pPr>
        <w:ind w:left="3545" w:hanging="360"/>
      </w:pPr>
    </w:lvl>
    <w:lvl w:ilvl="5" w:tplc="0410001B" w:tentative="1">
      <w:start w:val="1"/>
      <w:numFmt w:val="lowerRoman"/>
      <w:lvlText w:val="%6."/>
      <w:lvlJc w:val="right"/>
      <w:pPr>
        <w:ind w:left="4265" w:hanging="180"/>
      </w:p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abstractNum w:abstractNumId="51">
    <w:nsid w:val="6F12435B"/>
    <w:multiLevelType w:val="hybridMultilevel"/>
    <w:tmpl w:val="122208C4"/>
    <w:lvl w:ilvl="0" w:tplc="04100005">
      <w:start w:val="1"/>
      <w:numFmt w:val="bullet"/>
      <w:lvlText w:val=""/>
      <w:lvlJc w:val="left"/>
      <w:pPr>
        <w:ind w:left="720" w:hanging="360"/>
      </w:pPr>
      <w:rPr>
        <w:rFonts w:ascii="Wingdings" w:hAnsi="Wingdings" w:cs="Wingdings" w:hint="default"/>
        <w:color w:val="auto"/>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nsid w:val="727539C7"/>
    <w:multiLevelType w:val="multilevel"/>
    <w:tmpl w:val="99AE449C"/>
    <w:lvl w:ilvl="0">
      <w:start w:val="1"/>
      <w:numFmt w:val="decimal"/>
      <w:lvlText w:val="%1."/>
      <w:lvlJc w:val="left"/>
      <w:rPr>
        <w:rFonts w:hint="default"/>
        <w:color w:val="1F3864"/>
      </w:rPr>
    </w:lvl>
    <w:lvl w:ilvl="1">
      <w:start w:val="4"/>
      <w:numFmt w:val="decimal"/>
      <w:lvlText w:val="%1.%2)"/>
      <w:lvlJc w:val="left"/>
      <w:rPr>
        <w:rFonts w:hint="default"/>
        <w:color w:val="1F3864"/>
      </w:rPr>
    </w:lvl>
    <w:lvl w:ilvl="2">
      <w:start w:val="1"/>
      <w:numFmt w:val="decimal"/>
      <w:lvlText w:val="%1.%2)%3."/>
      <w:lvlJc w:val="left"/>
      <w:rPr>
        <w:rFonts w:hint="default"/>
        <w:color w:val="1F3864"/>
      </w:rPr>
    </w:lvl>
    <w:lvl w:ilvl="3">
      <w:start w:val="1"/>
      <w:numFmt w:val="decimal"/>
      <w:lvlText w:val="%1.%2)%3.%4."/>
      <w:lvlJc w:val="left"/>
      <w:rPr>
        <w:rFonts w:hint="default"/>
        <w:color w:val="1F3864"/>
      </w:rPr>
    </w:lvl>
    <w:lvl w:ilvl="4">
      <w:start w:val="1"/>
      <w:numFmt w:val="decimal"/>
      <w:lvlText w:val="%1.%2)%3.%4.%5."/>
      <w:lvlJc w:val="left"/>
      <w:rPr>
        <w:rFonts w:hint="default"/>
        <w:color w:val="1F3864"/>
      </w:rPr>
    </w:lvl>
    <w:lvl w:ilvl="5">
      <w:start w:val="1"/>
      <w:numFmt w:val="decimal"/>
      <w:lvlText w:val="%1.%2)%3.%4.%5.%6."/>
      <w:lvlJc w:val="left"/>
      <w:rPr>
        <w:rFonts w:hint="default"/>
        <w:color w:val="1F3864"/>
      </w:rPr>
    </w:lvl>
    <w:lvl w:ilvl="6">
      <w:start w:val="1"/>
      <w:numFmt w:val="decimal"/>
      <w:lvlText w:val="%1.%2)%3.%4.%5.%6.%7."/>
      <w:lvlJc w:val="left"/>
      <w:rPr>
        <w:rFonts w:hint="default"/>
        <w:color w:val="1F3864"/>
      </w:rPr>
    </w:lvl>
    <w:lvl w:ilvl="7">
      <w:start w:val="1"/>
      <w:numFmt w:val="decimal"/>
      <w:lvlText w:val="%1.%2)%3.%4.%5.%6.%7.%8."/>
      <w:lvlJc w:val="left"/>
      <w:rPr>
        <w:rFonts w:hint="default"/>
        <w:color w:val="1F3864"/>
      </w:rPr>
    </w:lvl>
    <w:lvl w:ilvl="8">
      <w:start w:val="1"/>
      <w:numFmt w:val="decimal"/>
      <w:lvlText w:val="%1.%2)%3.%4.%5.%6.%7.%8.%9."/>
      <w:lvlJc w:val="left"/>
      <w:rPr>
        <w:rFonts w:hint="default"/>
        <w:color w:val="1F3864"/>
      </w:rPr>
    </w:lvl>
  </w:abstractNum>
  <w:abstractNum w:abstractNumId="53">
    <w:nsid w:val="73D627BE"/>
    <w:multiLevelType w:val="multilevel"/>
    <w:tmpl w:val="9AEA7DCE"/>
    <w:lvl w:ilvl="0">
      <w:start w:val="1"/>
      <w:numFmt w:val="decimal"/>
      <w:lvlText w:val="%1."/>
      <w:lvlJc w:val="left"/>
      <w:pPr>
        <w:ind w:left="465" w:hanging="465"/>
      </w:pPr>
      <w:rPr>
        <w:rFonts w:hint="default"/>
        <w:sz w:val="30"/>
      </w:rPr>
    </w:lvl>
    <w:lvl w:ilvl="1">
      <w:start w:val="1"/>
      <w:numFmt w:val="decimal"/>
      <w:pStyle w:val="Guida2"/>
      <w:lvlText w:val="%1.%2)"/>
      <w:lvlJc w:val="left"/>
      <w:pPr>
        <w:ind w:left="720" w:hanging="720"/>
      </w:pPr>
      <w:rPr>
        <w:rFonts w:hint="default"/>
        <w:sz w:val="30"/>
      </w:rPr>
    </w:lvl>
    <w:lvl w:ilvl="2">
      <w:start w:val="1"/>
      <w:numFmt w:val="decimal"/>
      <w:lvlText w:val="%1.%2)%3."/>
      <w:lvlJc w:val="left"/>
      <w:pPr>
        <w:ind w:left="720" w:hanging="720"/>
      </w:pPr>
      <w:rPr>
        <w:rFonts w:hint="default"/>
        <w:sz w:val="30"/>
      </w:rPr>
    </w:lvl>
    <w:lvl w:ilvl="3">
      <w:start w:val="1"/>
      <w:numFmt w:val="decimal"/>
      <w:lvlText w:val="%1.%2)%3.%4."/>
      <w:lvlJc w:val="left"/>
      <w:pPr>
        <w:ind w:left="1080" w:hanging="1080"/>
      </w:pPr>
      <w:rPr>
        <w:rFonts w:hint="default"/>
        <w:sz w:val="30"/>
      </w:rPr>
    </w:lvl>
    <w:lvl w:ilvl="4">
      <w:start w:val="1"/>
      <w:numFmt w:val="decimal"/>
      <w:lvlText w:val="%1.%2)%3.%4.%5."/>
      <w:lvlJc w:val="left"/>
      <w:pPr>
        <w:ind w:left="1440" w:hanging="1440"/>
      </w:pPr>
      <w:rPr>
        <w:rFonts w:hint="default"/>
        <w:sz w:val="30"/>
      </w:rPr>
    </w:lvl>
    <w:lvl w:ilvl="5">
      <w:start w:val="1"/>
      <w:numFmt w:val="decimal"/>
      <w:lvlText w:val="%1.%2)%3.%4.%5.%6."/>
      <w:lvlJc w:val="left"/>
      <w:pPr>
        <w:ind w:left="1440" w:hanging="1440"/>
      </w:pPr>
      <w:rPr>
        <w:rFonts w:hint="default"/>
        <w:sz w:val="30"/>
      </w:rPr>
    </w:lvl>
    <w:lvl w:ilvl="6">
      <w:start w:val="1"/>
      <w:numFmt w:val="decimal"/>
      <w:lvlText w:val="%1.%2)%3.%4.%5.%6.%7."/>
      <w:lvlJc w:val="left"/>
      <w:pPr>
        <w:ind w:left="1800" w:hanging="1800"/>
      </w:pPr>
      <w:rPr>
        <w:rFonts w:hint="default"/>
        <w:sz w:val="30"/>
      </w:rPr>
    </w:lvl>
    <w:lvl w:ilvl="7">
      <w:start w:val="1"/>
      <w:numFmt w:val="decimal"/>
      <w:lvlText w:val="%1.%2)%3.%4.%5.%6.%7.%8."/>
      <w:lvlJc w:val="left"/>
      <w:pPr>
        <w:ind w:left="1800" w:hanging="1800"/>
      </w:pPr>
      <w:rPr>
        <w:rFonts w:hint="default"/>
        <w:sz w:val="30"/>
      </w:rPr>
    </w:lvl>
    <w:lvl w:ilvl="8">
      <w:start w:val="1"/>
      <w:numFmt w:val="decimal"/>
      <w:lvlText w:val="%1.%2)%3.%4.%5.%6.%7.%8.%9."/>
      <w:lvlJc w:val="left"/>
      <w:pPr>
        <w:ind w:left="2160" w:hanging="2160"/>
      </w:pPr>
      <w:rPr>
        <w:rFonts w:hint="default"/>
        <w:sz w:val="30"/>
      </w:rPr>
    </w:lvl>
  </w:abstractNum>
  <w:abstractNum w:abstractNumId="54">
    <w:nsid w:val="74397450"/>
    <w:multiLevelType w:val="multilevel"/>
    <w:tmpl w:val="A5E0F854"/>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nsid w:val="75C30F7B"/>
    <w:multiLevelType w:val="hybridMultilevel"/>
    <w:tmpl w:val="37EA98CA"/>
    <w:lvl w:ilvl="0" w:tplc="00000003">
      <w:start w:val="1"/>
      <w:numFmt w:val="bullet"/>
      <w:lvlText w:val=""/>
      <w:lvlJc w:val="left"/>
      <w:pPr>
        <w:ind w:left="766" w:hanging="360"/>
      </w:pPr>
      <w:rPr>
        <w:rFonts w:ascii="Wingdings" w:hAnsi="Wingdings" w:cs="Wingdings"/>
        <w:color w:val="auto"/>
        <w:sz w:val="22"/>
        <w:szCs w:val="22"/>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56">
    <w:nsid w:val="78D60C52"/>
    <w:multiLevelType w:val="hybridMultilevel"/>
    <w:tmpl w:val="ACBC4D32"/>
    <w:lvl w:ilvl="0" w:tplc="0410000B">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7">
    <w:nsid w:val="7A710782"/>
    <w:multiLevelType w:val="hybridMultilevel"/>
    <w:tmpl w:val="8668A620"/>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8">
    <w:nsid w:val="7DEC0CB2"/>
    <w:multiLevelType w:val="hybridMultilevel"/>
    <w:tmpl w:val="D1787A3A"/>
    <w:lvl w:ilvl="0" w:tplc="7AC663A6">
      <w:start w:val="1"/>
      <w:numFmt w:val="bullet"/>
      <w:lvlText w:val=""/>
      <w:lvlJc w:val="left"/>
      <w:pPr>
        <w:ind w:left="860" w:hanging="360"/>
      </w:pPr>
      <w:rPr>
        <w:rFonts w:ascii="Wingdings" w:hAnsi="Wingdings" w:hint="default"/>
        <w:color w:val="auto"/>
      </w:rPr>
    </w:lvl>
    <w:lvl w:ilvl="1" w:tplc="C6006A18">
      <w:start w:val="1"/>
      <w:numFmt w:val="lowerLetter"/>
      <w:lvlText w:val="%2."/>
      <w:lvlJc w:val="left"/>
      <w:pPr>
        <w:ind w:left="1580" w:hanging="360"/>
      </w:pPr>
    </w:lvl>
    <w:lvl w:ilvl="2" w:tplc="78F23F0A">
      <w:start w:val="1"/>
      <w:numFmt w:val="lowerRoman"/>
      <w:lvlText w:val="%3."/>
      <w:lvlJc w:val="right"/>
      <w:pPr>
        <w:ind w:left="2300" w:hanging="180"/>
      </w:pPr>
      <w:rPr>
        <w:color w:val="auto"/>
      </w:rPr>
    </w:lvl>
    <w:lvl w:ilvl="3" w:tplc="84320D8A" w:tentative="1">
      <w:start w:val="1"/>
      <w:numFmt w:val="decimal"/>
      <w:lvlText w:val="%4."/>
      <w:lvlJc w:val="left"/>
      <w:pPr>
        <w:ind w:left="3020" w:hanging="360"/>
      </w:pPr>
    </w:lvl>
    <w:lvl w:ilvl="4" w:tplc="A1B4FDCE" w:tentative="1">
      <w:start w:val="1"/>
      <w:numFmt w:val="lowerLetter"/>
      <w:lvlText w:val="%5."/>
      <w:lvlJc w:val="left"/>
      <w:pPr>
        <w:ind w:left="3740" w:hanging="360"/>
      </w:pPr>
    </w:lvl>
    <w:lvl w:ilvl="5" w:tplc="5EEE382C" w:tentative="1">
      <w:start w:val="1"/>
      <w:numFmt w:val="lowerRoman"/>
      <w:lvlText w:val="%6."/>
      <w:lvlJc w:val="right"/>
      <w:pPr>
        <w:ind w:left="4460" w:hanging="180"/>
      </w:pPr>
    </w:lvl>
    <w:lvl w:ilvl="6" w:tplc="60CAB93A" w:tentative="1">
      <w:start w:val="1"/>
      <w:numFmt w:val="decimal"/>
      <w:lvlText w:val="%7."/>
      <w:lvlJc w:val="left"/>
      <w:pPr>
        <w:ind w:left="5180" w:hanging="360"/>
      </w:pPr>
    </w:lvl>
    <w:lvl w:ilvl="7" w:tplc="68E8E282" w:tentative="1">
      <w:start w:val="1"/>
      <w:numFmt w:val="lowerLetter"/>
      <w:lvlText w:val="%8."/>
      <w:lvlJc w:val="left"/>
      <w:pPr>
        <w:ind w:left="5900" w:hanging="360"/>
      </w:pPr>
    </w:lvl>
    <w:lvl w:ilvl="8" w:tplc="41667574" w:tentative="1">
      <w:start w:val="1"/>
      <w:numFmt w:val="lowerRoman"/>
      <w:lvlText w:val="%9."/>
      <w:lvlJc w:val="right"/>
      <w:pPr>
        <w:ind w:left="6620" w:hanging="180"/>
      </w:pPr>
    </w:lvl>
  </w:abstractNum>
  <w:abstractNum w:abstractNumId="59">
    <w:nsid w:val="7F750189"/>
    <w:multiLevelType w:val="multilevel"/>
    <w:tmpl w:val="4010278C"/>
    <w:lvl w:ilvl="0">
      <w:start w:val="1"/>
      <w:numFmt w:val="bullet"/>
      <w:lvlText w:val="⮚"/>
      <w:lvlJc w:val="left"/>
      <w:pPr>
        <w:ind w:left="720" w:hanging="360"/>
      </w:pPr>
      <w:rPr>
        <w:rFonts w:ascii="Noto Sans Symbols" w:eastAsia="Noto Sans Symbols" w:hAnsi="Noto Sans Symbols" w:cs="Noto Sans Symbols"/>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29"/>
  </w:num>
  <w:num w:numId="2">
    <w:abstractNumId w:val="0"/>
  </w:num>
  <w:num w:numId="3">
    <w:abstractNumId w:val="53"/>
  </w:num>
  <w:num w:numId="4">
    <w:abstractNumId w:val="1"/>
  </w:num>
  <w:num w:numId="5">
    <w:abstractNumId w:val="2"/>
  </w:num>
  <w:num w:numId="6">
    <w:abstractNumId w:val="5"/>
  </w:num>
  <w:num w:numId="7">
    <w:abstractNumId w:val="36"/>
  </w:num>
  <w:num w:numId="8">
    <w:abstractNumId w:val="37"/>
  </w:num>
  <w:num w:numId="9">
    <w:abstractNumId w:val="44"/>
  </w:num>
  <w:num w:numId="10">
    <w:abstractNumId w:val="35"/>
  </w:num>
  <w:num w:numId="11">
    <w:abstractNumId w:val="33"/>
  </w:num>
  <w:num w:numId="12">
    <w:abstractNumId w:val="38"/>
  </w:num>
  <w:num w:numId="13">
    <w:abstractNumId w:val="54"/>
  </w:num>
  <w:num w:numId="14">
    <w:abstractNumId w:val="39"/>
  </w:num>
  <w:num w:numId="15">
    <w:abstractNumId w:val="43"/>
  </w:num>
  <w:num w:numId="16">
    <w:abstractNumId w:val="50"/>
  </w:num>
  <w:num w:numId="17">
    <w:abstractNumId w:val="45"/>
  </w:num>
  <w:num w:numId="18">
    <w:abstractNumId w:val="28"/>
  </w:num>
  <w:num w:numId="19">
    <w:abstractNumId w:val="58"/>
  </w:num>
  <w:num w:numId="20">
    <w:abstractNumId w:val="51"/>
  </w:num>
  <w:num w:numId="21">
    <w:abstractNumId w:val="55"/>
  </w:num>
  <w:num w:numId="22">
    <w:abstractNumId w:val="52"/>
  </w:num>
  <w:num w:numId="23">
    <w:abstractNumId w:val="47"/>
  </w:num>
  <w:num w:numId="24">
    <w:abstractNumId w:val="11"/>
  </w:num>
  <w:num w:numId="25">
    <w:abstractNumId w:val="34"/>
  </w:num>
  <w:num w:numId="26">
    <w:abstractNumId w:val="57"/>
  </w:num>
  <w:num w:numId="27">
    <w:abstractNumId w:val="56"/>
  </w:num>
  <w:num w:numId="28">
    <w:abstractNumId w:val="22"/>
  </w:num>
  <w:num w:numId="29">
    <w:abstractNumId w:val="49"/>
  </w:num>
  <w:num w:numId="30">
    <w:abstractNumId w:val="59"/>
  </w:num>
  <w:num w:numId="31">
    <w:abstractNumId w:val="48"/>
  </w:num>
  <w:num w:numId="32">
    <w:abstractNumId w:val="27"/>
  </w:num>
  <w:num w:numId="33">
    <w:abstractNumId w:val="32"/>
  </w:num>
  <w:num w:numId="34">
    <w:abstractNumId w:val="25"/>
  </w:num>
  <w:num w:numId="35">
    <w:abstractNumId w:val="46"/>
  </w:num>
  <w:num w:numId="36">
    <w:abstractNumId w:val="42"/>
  </w:num>
  <w:num w:numId="37">
    <w:abstractNumId w:val="40"/>
  </w:num>
  <w:num w:numId="38">
    <w:abstractNumId w:val="10"/>
  </w:num>
  <w:num w:numId="39">
    <w:abstractNumId w:val="4"/>
  </w:num>
  <w:num w:numId="40">
    <w:abstractNumId w:val="30"/>
  </w:num>
  <w:num w:numId="41">
    <w:abstractNumId w:val="31"/>
  </w:num>
  <w:num w:numId="42">
    <w:abstractNumId w:val="26"/>
  </w:num>
  <w:num w:numId="43">
    <w:abstractNumId w:val="41"/>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attachedTemplate r:id="rId1"/>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55D"/>
    <w:rsid w:val="00012C5C"/>
    <w:rsid w:val="00015E18"/>
    <w:rsid w:val="00023411"/>
    <w:rsid w:val="0002390A"/>
    <w:rsid w:val="00024368"/>
    <w:rsid w:val="00024432"/>
    <w:rsid w:val="000426F8"/>
    <w:rsid w:val="00042DB1"/>
    <w:rsid w:val="00044807"/>
    <w:rsid w:val="00047E21"/>
    <w:rsid w:val="000536A0"/>
    <w:rsid w:val="000620EB"/>
    <w:rsid w:val="0006292E"/>
    <w:rsid w:val="00070213"/>
    <w:rsid w:val="00070976"/>
    <w:rsid w:val="00072034"/>
    <w:rsid w:val="000739DC"/>
    <w:rsid w:val="00075EE0"/>
    <w:rsid w:val="000807A3"/>
    <w:rsid w:val="00087B52"/>
    <w:rsid w:val="000900FC"/>
    <w:rsid w:val="00090DA1"/>
    <w:rsid w:val="00091C11"/>
    <w:rsid w:val="00092789"/>
    <w:rsid w:val="0009425A"/>
    <w:rsid w:val="000946B9"/>
    <w:rsid w:val="000969D8"/>
    <w:rsid w:val="000978C5"/>
    <w:rsid w:val="000A5A51"/>
    <w:rsid w:val="000A7C8A"/>
    <w:rsid w:val="000B26D3"/>
    <w:rsid w:val="000B3C8E"/>
    <w:rsid w:val="000B566C"/>
    <w:rsid w:val="000B5E13"/>
    <w:rsid w:val="000C0935"/>
    <w:rsid w:val="000C4C7B"/>
    <w:rsid w:val="000C5349"/>
    <w:rsid w:val="000D6B66"/>
    <w:rsid w:val="000E0E60"/>
    <w:rsid w:val="000E2C80"/>
    <w:rsid w:val="000E7934"/>
    <w:rsid w:val="000F4EDD"/>
    <w:rsid w:val="0010084B"/>
    <w:rsid w:val="0010240B"/>
    <w:rsid w:val="00104EAE"/>
    <w:rsid w:val="001054BE"/>
    <w:rsid w:val="0010619F"/>
    <w:rsid w:val="001063BA"/>
    <w:rsid w:val="0011050D"/>
    <w:rsid w:val="00110F7F"/>
    <w:rsid w:val="00113083"/>
    <w:rsid w:val="0011374D"/>
    <w:rsid w:val="00114A47"/>
    <w:rsid w:val="00116C05"/>
    <w:rsid w:val="0011773B"/>
    <w:rsid w:val="00117E78"/>
    <w:rsid w:val="00124173"/>
    <w:rsid w:val="00130202"/>
    <w:rsid w:val="00130AFB"/>
    <w:rsid w:val="00130F38"/>
    <w:rsid w:val="00132538"/>
    <w:rsid w:val="001332AE"/>
    <w:rsid w:val="0014062C"/>
    <w:rsid w:val="0014101C"/>
    <w:rsid w:val="0014132A"/>
    <w:rsid w:val="00143D35"/>
    <w:rsid w:val="00144420"/>
    <w:rsid w:val="00157515"/>
    <w:rsid w:val="001626B6"/>
    <w:rsid w:val="00167912"/>
    <w:rsid w:val="00170FFF"/>
    <w:rsid w:val="001718FA"/>
    <w:rsid w:val="00173FC1"/>
    <w:rsid w:val="00174DFE"/>
    <w:rsid w:val="00177998"/>
    <w:rsid w:val="00180620"/>
    <w:rsid w:val="00180E98"/>
    <w:rsid w:val="00182B96"/>
    <w:rsid w:val="00184FA3"/>
    <w:rsid w:val="0018536F"/>
    <w:rsid w:val="001868C0"/>
    <w:rsid w:val="00190E2C"/>
    <w:rsid w:val="001930F6"/>
    <w:rsid w:val="00193475"/>
    <w:rsid w:val="001A3A0F"/>
    <w:rsid w:val="001A60BF"/>
    <w:rsid w:val="001A7076"/>
    <w:rsid w:val="001A7851"/>
    <w:rsid w:val="001B098B"/>
    <w:rsid w:val="001B15C4"/>
    <w:rsid w:val="001B2647"/>
    <w:rsid w:val="001B5D72"/>
    <w:rsid w:val="001B77AD"/>
    <w:rsid w:val="001C0BD4"/>
    <w:rsid w:val="001C192F"/>
    <w:rsid w:val="001C2E16"/>
    <w:rsid w:val="001C56F2"/>
    <w:rsid w:val="001D05B4"/>
    <w:rsid w:val="001D188A"/>
    <w:rsid w:val="001D1ACE"/>
    <w:rsid w:val="001D7431"/>
    <w:rsid w:val="001E13E9"/>
    <w:rsid w:val="001E2342"/>
    <w:rsid w:val="001E3170"/>
    <w:rsid w:val="001E3D79"/>
    <w:rsid w:val="001E449E"/>
    <w:rsid w:val="001F1F3F"/>
    <w:rsid w:val="001F30CE"/>
    <w:rsid w:val="001F6378"/>
    <w:rsid w:val="0020358C"/>
    <w:rsid w:val="00206BB3"/>
    <w:rsid w:val="00206DAE"/>
    <w:rsid w:val="00207B19"/>
    <w:rsid w:val="0021294D"/>
    <w:rsid w:val="002159D1"/>
    <w:rsid w:val="00217C01"/>
    <w:rsid w:val="00226F18"/>
    <w:rsid w:val="0023104F"/>
    <w:rsid w:val="0023247E"/>
    <w:rsid w:val="002333F6"/>
    <w:rsid w:val="002338CA"/>
    <w:rsid w:val="00235156"/>
    <w:rsid w:val="0024038F"/>
    <w:rsid w:val="00245280"/>
    <w:rsid w:val="00245D11"/>
    <w:rsid w:val="002466EF"/>
    <w:rsid w:val="0025297D"/>
    <w:rsid w:val="00252A81"/>
    <w:rsid w:val="00256045"/>
    <w:rsid w:val="0025756B"/>
    <w:rsid w:val="00260786"/>
    <w:rsid w:val="00263C62"/>
    <w:rsid w:val="00265C11"/>
    <w:rsid w:val="00265DB1"/>
    <w:rsid w:val="002670B2"/>
    <w:rsid w:val="00271311"/>
    <w:rsid w:val="00272E52"/>
    <w:rsid w:val="002731BC"/>
    <w:rsid w:val="002830EF"/>
    <w:rsid w:val="002838BC"/>
    <w:rsid w:val="002850D7"/>
    <w:rsid w:val="002862BD"/>
    <w:rsid w:val="00286FBA"/>
    <w:rsid w:val="00291359"/>
    <w:rsid w:val="002971E4"/>
    <w:rsid w:val="00297815"/>
    <w:rsid w:val="002A4E74"/>
    <w:rsid w:val="002A60AD"/>
    <w:rsid w:val="002B561A"/>
    <w:rsid w:val="002C03A4"/>
    <w:rsid w:val="002C1E9F"/>
    <w:rsid w:val="002C4533"/>
    <w:rsid w:val="002C649B"/>
    <w:rsid w:val="002D11EE"/>
    <w:rsid w:val="002D3AC3"/>
    <w:rsid w:val="002D424B"/>
    <w:rsid w:val="002D4625"/>
    <w:rsid w:val="002D5389"/>
    <w:rsid w:val="002E2AE7"/>
    <w:rsid w:val="002E4971"/>
    <w:rsid w:val="002E4C72"/>
    <w:rsid w:val="002E6D79"/>
    <w:rsid w:val="002E7705"/>
    <w:rsid w:val="002F418A"/>
    <w:rsid w:val="002F48FD"/>
    <w:rsid w:val="002F49E1"/>
    <w:rsid w:val="002F4E3E"/>
    <w:rsid w:val="003018FF"/>
    <w:rsid w:val="00302A9D"/>
    <w:rsid w:val="00303936"/>
    <w:rsid w:val="00311364"/>
    <w:rsid w:val="00316A7B"/>
    <w:rsid w:val="00316AB9"/>
    <w:rsid w:val="00323F18"/>
    <w:rsid w:val="0032537E"/>
    <w:rsid w:val="00327FF2"/>
    <w:rsid w:val="0033045D"/>
    <w:rsid w:val="00333EF5"/>
    <w:rsid w:val="00336E68"/>
    <w:rsid w:val="003439B2"/>
    <w:rsid w:val="00344705"/>
    <w:rsid w:val="0034750B"/>
    <w:rsid w:val="003532C3"/>
    <w:rsid w:val="00356282"/>
    <w:rsid w:val="00366736"/>
    <w:rsid w:val="00367FE4"/>
    <w:rsid w:val="0037177B"/>
    <w:rsid w:val="003742D1"/>
    <w:rsid w:val="00383DC8"/>
    <w:rsid w:val="00384E1A"/>
    <w:rsid w:val="0038720D"/>
    <w:rsid w:val="00391B87"/>
    <w:rsid w:val="003938BE"/>
    <w:rsid w:val="00397EEF"/>
    <w:rsid w:val="003A098D"/>
    <w:rsid w:val="003A0A9D"/>
    <w:rsid w:val="003A284B"/>
    <w:rsid w:val="003A3891"/>
    <w:rsid w:val="003A3A96"/>
    <w:rsid w:val="003A5229"/>
    <w:rsid w:val="003B0FCD"/>
    <w:rsid w:val="003B6065"/>
    <w:rsid w:val="003B76DF"/>
    <w:rsid w:val="003C26DA"/>
    <w:rsid w:val="003C2ADD"/>
    <w:rsid w:val="003C4337"/>
    <w:rsid w:val="003C7CE0"/>
    <w:rsid w:val="003D306F"/>
    <w:rsid w:val="003D6626"/>
    <w:rsid w:val="003D7E40"/>
    <w:rsid w:val="003E0BD7"/>
    <w:rsid w:val="003E33B2"/>
    <w:rsid w:val="003E4F79"/>
    <w:rsid w:val="003F0555"/>
    <w:rsid w:val="003F2DF9"/>
    <w:rsid w:val="003F3391"/>
    <w:rsid w:val="003F577F"/>
    <w:rsid w:val="00401096"/>
    <w:rsid w:val="00406A0C"/>
    <w:rsid w:val="004110B3"/>
    <w:rsid w:val="004142D4"/>
    <w:rsid w:val="00421564"/>
    <w:rsid w:val="00430FED"/>
    <w:rsid w:val="00434DE8"/>
    <w:rsid w:val="0043540E"/>
    <w:rsid w:val="00436A38"/>
    <w:rsid w:val="00455B14"/>
    <w:rsid w:val="00456147"/>
    <w:rsid w:val="00456E14"/>
    <w:rsid w:val="004619D7"/>
    <w:rsid w:val="0046515C"/>
    <w:rsid w:val="00466CAA"/>
    <w:rsid w:val="0047101F"/>
    <w:rsid w:val="004735E0"/>
    <w:rsid w:val="00475527"/>
    <w:rsid w:val="004800AD"/>
    <w:rsid w:val="00480A63"/>
    <w:rsid w:val="0048412D"/>
    <w:rsid w:val="004841AE"/>
    <w:rsid w:val="00495746"/>
    <w:rsid w:val="00497A87"/>
    <w:rsid w:val="004A0F01"/>
    <w:rsid w:val="004A126B"/>
    <w:rsid w:val="004A3739"/>
    <w:rsid w:val="004A3E37"/>
    <w:rsid w:val="004A3F76"/>
    <w:rsid w:val="004A4106"/>
    <w:rsid w:val="004A4F86"/>
    <w:rsid w:val="004B2C09"/>
    <w:rsid w:val="004B4988"/>
    <w:rsid w:val="004C0F28"/>
    <w:rsid w:val="004C230C"/>
    <w:rsid w:val="004D1108"/>
    <w:rsid w:val="004D1261"/>
    <w:rsid w:val="004D1D58"/>
    <w:rsid w:val="004D6497"/>
    <w:rsid w:val="004E016B"/>
    <w:rsid w:val="004E1090"/>
    <w:rsid w:val="004E1532"/>
    <w:rsid w:val="004E1AAA"/>
    <w:rsid w:val="004E4FDD"/>
    <w:rsid w:val="004E50FD"/>
    <w:rsid w:val="004E68B4"/>
    <w:rsid w:val="004E6C13"/>
    <w:rsid w:val="004F4425"/>
    <w:rsid w:val="004F7740"/>
    <w:rsid w:val="00502B87"/>
    <w:rsid w:val="005045EF"/>
    <w:rsid w:val="00510497"/>
    <w:rsid w:val="00513E91"/>
    <w:rsid w:val="00515D19"/>
    <w:rsid w:val="00517D45"/>
    <w:rsid w:val="00520C5F"/>
    <w:rsid w:val="00521F96"/>
    <w:rsid w:val="005237FE"/>
    <w:rsid w:val="0054094A"/>
    <w:rsid w:val="00542B87"/>
    <w:rsid w:val="00543348"/>
    <w:rsid w:val="00544865"/>
    <w:rsid w:val="00547E91"/>
    <w:rsid w:val="005500F9"/>
    <w:rsid w:val="00554D83"/>
    <w:rsid w:val="00557EE1"/>
    <w:rsid w:val="00563266"/>
    <w:rsid w:val="0056502C"/>
    <w:rsid w:val="005657A7"/>
    <w:rsid w:val="0056745E"/>
    <w:rsid w:val="00567ED9"/>
    <w:rsid w:val="005709FC"/>
    <w:rsid w:val="00571B24"/>
    <w:rsid w:val="0057627C"/>
    <w:rsid w:val="005762AF"/>
    <w:rsid w:val="00577E3D"/>
    <w:rsid w:val="0058073F"/>
    <w:rsid w:val="005850D1"/>
    <w:rsid w:val="005872CE"/>
    <w:rsid w:val="005912C5"/>
    <w:rsid w:val="0059246A"/>
    <w:rsid w:val="005937AA"/>
    <w:rsid w:val="0059482F"/>
    <w:rsid w:val="00595177"/>
    <w:rsid w:val="00597FB8"/>
    <w:rsid w:val="005A1443"/>
    <w:rsid w:val="005A1635"/>
    <w:rsid w:val="005A1EE0"/>
    <w:rsid w:val="005A209A"/>
    <w:rsid w:val="005A317C"/>
    <w:rsid w:val="005A3B70"/>
    <w:rsid w:val="005A47FA"/>
    <w:rsid w:val="005A6B7E"/>
    <w:rsid w:val="005B2BD2"/>
    <w:rsid w:val="005B4902"/>
    <w:rsid w:val="005B6F65"/>
    <w:rsid w:val="005C0E71"/>
    <w:rsid w:val="005C31CD"/>
    <w:rsid w:val="005C7C94"/>
    <w:rsid w:val="005C7E08"/>
    <w:rsid w:val="005D1411"/>
    <w:rsid w:val="005D218E"/>
    <w:rsid w:val="005D430B"/>
    <w:rsid w:val="005E228F"/>
    <w:rsid w:val="005E327C"/>
    <w:rsid w:val="005E4E50"/>
    <w:rsid w:val="005E5265"/>
    <w:rsid w:val="005E5358"/>
    <w:rsid w:val="005E656C"/>
    <w:rsid w:val="005F01E3"/>
    <w:rsid w:val="005F2A84"/>
    <w:rsid w:val="005F58F4"/>
    <w:rsid w:val="005F631A"/>
    <w:rsid w:val="005F69A2"/>
    <w:rsid w:val="005F71A9"/>
    <w:rsid w:val="0060311B"/>
    <w:rsid w:val="00605041"/>
    <w:rsid w:val="006055B3"/>
    <w:rsid w:val="00605FC5"/>
    <w:rsid w:val="0061427C"/>
    <w:rsid w:val="00614691"/>
    <w:rsid w:val="00615C97"/>
    <w:rsid w:val="00622765"/>
    <w:rsid w:val="00622D96"/>
    <w:rsid w:val="0062455D"/>
    <w:rsid w:val="00625E16"/>
    <w:rsid w:val="00626817"/>
    <w:rsid w:val="0063041F"/>
    <w:rsid w:val="00632EFF"/>
    <w:rsid w:val="006330DC"/>
    <w:rsid w:val="00643905"/>
    <w:rsid w:val="00643A2E"/>
    <w:rsid w:val="00651F58"/>
    <w:rsid w:val="00653E05"/>
    <w:rsid w:val="006542C0"/>
    <w:rsid w:val="00654B1D"/>
    <w:rsid w:val="006571DB"/>
    <w:rsid w:val="00661CEB"/>
    <w:rsid w:val="00666448"/>
    <w:rsid w:val="00666A04"/>
    <w:rsid w:val="0067236B"/>
    <w:rsid w:val="006745C6"/>
    <w:rsid w:val="00676F72"/>
    <w:rsid w:val="00680D8C"/>
    <w:rsid w:val="0068515B"/>
    <w:rsid w:val="00687092"/>
    <w:rsid w:val="00687AA7"/>
    <w:rsid w:val="00687ECD"/>
    <w:rsid w:val="00690439"/>
    <w:rsid w:val="00695BAE"/>
    <w:rsid w:val="00695D80"/>
    <w:rsid w:val="0069731E"/>
    <w:rsid w:val="00697723"/>
    <w:rsid w:val="006A0B22"/>
    <w:rsid w:val="006A26EB"/>
    <w:rsid w:val="006A4E27"/>
    <w:rsid w:val="006A669A"/>
    <w:rsid w:val="006A6E71"/>
    <w:rsid w:val="006B025C"/>
    <w:rsid w:val="006B19E2"/>
    <w:rsid w:val="006B2821"/>
    <w:rsid w:val="006B3B6F"/>
    <w:rsid w:val="006B6940"/>
    <w:rsid w:val="006C6610"/>
    <w:rsid w:val="006D0C6B"/>
    <w:rsid w:val="006D2F84"/>
    <w:rsid w:val="006D49DE"/>
    <w:rsid w:val="006E38AA"/>
    <w:rsid w:val="006E438B"/>
    <w:rsid w:val="006E52A8"/>
    <w:rsid w:val="006F07BC"/>
    <w:rsid w:val="006F28F4"/>
    <w:rsid w:val="006F2C96"/>
    <w:rsid w:val="006F67C4"/>
    <w:rsid w:val="00703EB4"/>
    <w:rsid w:val="00711CC5"/>
    <w:rsid w:val="00717530"/>
    <w:rsid w:val="00724BB1"/>
    <w:rsid w:val="00725EAB"/>
    <w:rsid w:val="00730E57"/>
    <w:rsid w:val="007330DE"/>
    <w:rsid w:val="00735158"/>
    <w:rsid w:val="00735C2E"/>
    <w:rsid w:val="007377DA"/>
    <w:rsid w:val="00737D0A"/>
    <w:rsid w:val="00750896"/>
    <w:rsid w:val="0075434C"/>
    <w:rsid w:val="00755A28"/>
    <w:rsid w:val="00762BFB"/>
    <w:rsid w:val="00762E23"/>
    <w:rsid w:val="007648FD"/>
    <w:rsid w:val="00766F27"/>
    <w:rsid w:val="00773AEC"/>
    <w:rsid w:val="00776310"/>
    <w:rsid w:val="0077712D"/>
    <w:rsid w:val="00780457"/>
    <w:rsid w:val="00782C4E"/>
    <w:rsid w:val="007839B3"/>
    <w:rsid w:val="0078691D"/>
    <w:rsid w:val="00792E42"/>
    <w:rsid w:val="00795312"/>
    <w:rsid w:val="007A56E0"/>
    <w:rsid w:val="007A5C3E"/>
    <w:rsid w:val="007A65A3"/>
    <w:rsid w:val="007A687D"/>
    <w:rsid w:val="007B2603"/>
    <w:rsid w:val="007B26BB"/>
    <w:rsid w:val="007B7AC6"/>
    <w:rsid w:val="007C2C6D"/>
    <w:rsid w:val="007C4C2B"/>
    <w:rsid w:val="007C5B22"/>
    <w:rsid w:val="007C61F9"/>
    <w:rsid w:val="007C6E5C"/>
    <w:rsid w:val="007C7409"/>
    <w:rsid w:val="007C79FC"/>
    <w:rsid w:val="007D0A59"/>
    <w:rsid w:val="007D2021"/>
    <w:rsid w:val="007D37CA"/>
    <w:rsid w:val="007D3DDC"/>
    <w:rsid w:val="007E4229"/>
    <w:rsid w:val="007E4298"/>
    <w:rsid w:val="007E78B7"/>
    <w:rsid w:val="007F6A9A"/>
    <w:rsid w:val="00800588"/>
    <w:rsid w:val="00800990"/>
    <w:rsid w:val="00801F71"/>
    <w:rsid w:val="00805783"/>
    <w:rsid w:val="00806D78"/>
    <w:rsid w:val="00807CF9"/>
    <w:rsid w:val="00810F95"/>
    <w:rsid w:val="0081286B"/>
    <w:rsid w:val="00821A38"/>
    <w:rsid w:val="00826897"/>
    <w:rsid w:val="008307F4"/>
    <w:rsid w:val="008308F8"/>
    <w:rsid w:val="00844CC4"/>
    <w:rsid w:val="00845E1C"/>
    <w:rsid w:val="008463D1"/>
    <w:rsid w:val="00856D0D"/>
    <w:rsid w:val="008858EA"/>
    <w:rsid w:val="00885ED5"/>
    <w:rsid w:val="0088644F"/>
    <w:rsid w:val="00892C4F"/>
    <w:rsid w:val="00893965"/>
    <w:rsid w:val="00896401"/>
    <w:rsid w:val="0089778F"/>
    <w:rsid w:val="008A03CA"/>
    <w:rsid w:val="008A206B"/>
    <w:rsid w:val="008A2219"/>
    <w:rsid w:val="008B5579"/>
    <w:rsid w:val="008B75A7"/>
    <w:rsid w:val="008C1FAF"/>
    <w:rsid w:val="008C57C1"/>
    <w:rsid w:val="008D09FD"/>
    <w:rsid w:val="008D2CFB"/>
    <w:rsid w:val="008D3DD4"/>
    <w:rsid w:val="008D4280"/>
    <w:rsid w:val="008D5AEA"/>
    <w:rsid w:val="008D78F8"/>
    <w:rsid w:val="008E3FF4"/>
    <w:rsid w:val="008E4601"/>
    <w:rsid w:val="008E6C39"/>
    <w:rsid w:val="008F1760"/>
    <w:rsid w:val="008F4853"/>
    <w:rsid w:val="00903CAC"/>
    <w:rsid w:val="009054CF"/>
    <w:rsid w:val="00906A65"/>
    <w:rsid w:val="00911819"/>
    <w:rsid w:val="0091303D"/>
    <w:rsid w:val="00915053"/>
    <w:rsid w:val="0092276C"/>
    <w:rsid w:val="00922C32"/>
    <w:rsid w:val="00925514"/>
    <w:rsid w:val="0092669B"/>
    <w:rsid w:val="00926DAD"/>
    <w:rsid w:val="009361A9"/>
    <w:rsid w:val="009375E6"/>
    <w:rsid w:val="00941B44"/>
    <w:rsid w:val="00941B89"/>
    <w:rsid w:val="00942F80"/>
    <w:rsid w:val="00946266"/>
    <w:rsid w:val="00947E3E"/>
    <w:rsid w:val="009510E7"/>
    <w:rsid w:val="009511C7"/>
    <w:rsid w:val="00951627"/>
    <w:rsid w:val="00954C9E"/>
    <w:rsid w:val="00955850"/>
    <w:rsid w:val="00960663"/>
    <w:rsid w:val="00960816"/>
    <w:rsid w:val="00962668"/>
    <w:rsid w:val="00962FEA"/>
    <w:rsid w:val="00963118"/>
    <w:rsid w:val="009634C2"/>
    <w:rsid w:val="00965DBC"/>
    <w:rsid w:val="00970469"/>
    <w:rsid w:val="00973C48"/>
    <w:rsid w:val="00973DE4"/>
    <w:rsid w:val="009743EE"/>
    <w:rsid w:val="009767B1"/>
    <w:rsid w:val="0098214E"/>
    <w:rsid w:val="00983B52"/>
    <w:rsid w:val="00985D5F"/>
    <w:rsid w:val="009873FE"/>
    <w:rsid w:val="00992A4D"/>
    <w:rsid w:val="00996954"/>
    <w:rsid w:val="009A16C8"/>
    <w:rsid w:val="009A4662"/>
    <w:rsid w:val="009A7E97"/>
    <w:rsid w:val="009B1F51"/>
    <w:rsid w:val="009B6A64"/>
    <w:rsid w:val="009B7FFA"/>
    <w:rsid w:val="009C07F0"/>
    <w:rsid w:val="009C0E0B"/>
    <w:rsid w:val="009C5965"/>
    <w:rsid w:val="009D1B13"/>
    <w:rsid w:val="009D2835"/>
    <w:rsid w:val="009D2A02"/>
    <w:rsid w:val="009D2A05"/>
    <w:rsid w:val="009D2E7A"/>
    <w:rsid w:val="009D4B68"/>
    <w:rsid w:val="009E04B5"/>
    <w:rsid w:val="009E1A14"/>
    <w:rsid w:val="009F15AF"/>
    <w:rsid w:val="009F25AB"/>
    <w:rsid w:val="009F54EA"/>
    <w:rsid w:val="009F6333"/>
    <w:rsid w:val="00A05A2C"/>
    <w:rsid w:val="00A066BD"/>
    <w:rsid w:val="00A1790E"/>
    <w:rsid w:val="00A21BE3"/>
    <w:rsid w:val="00A22789"/>
    <w:rsid w:val="00A23579"/>
    <w:rsid w:val="00A23C08"/>
    <w:rsid w:val="00A25569"/>
    <w:rsid w:val="00A25EA3"/>
    <w:rsid w:val="00A344CB"/>
    <w:rsid w:val="00A35270"/>
    <w:rsid w:val="00A358EB"/>
    <w:rsid w:val="00A364AB"/>
    <w:rsid w:val="00A3683A"/>
    <w:rsid w:val="00A370FE"/>
    <w:rsid w:val="00A372C6"/>
    <w:rsid w:val="00A40EC9"/>
    <w:rsid w:val="00A4136A"/>
    <w:rsid w:val="00A431C6"/>
    <w:rsid w:val="00A437A6"/>
    <w:rsid w:val="00A442FF"/>
    <w:rsid w:val="00A47CA7"/>
    <w:rsid w:val="00A60E30"/>
    <w:rsid w:val="00A62CB0"/>
    <w:rsid w:val="00A67854"/>
    <w:rsid w:val="00A73021"/>
    <w:rsid w:val="00A73DD2"/>
    <w:rsid w:val="00A80CE7"/>
    <w:rsid w:val="00A87796"/>
    <w:rsid w:val="00A877CF"/>
    <w:rsid w:val="00A94F8E"/>
    <w:rsid w:val="00A97485"/>
    <w:rsid w:val="00AA445A"/>
    <w:rsid w:val="00AA6133"/>
    <w:rsid w:val="00AA7323"/>
    <w:rsid w:val="00AB0075"/>
    <w:rsid w:val="00AB24FA"/>
    <w:rsid w:val="00AC1A2F"/>
    <w:rsid w:val="00AC1CE8"/>
    <w:rsid w:val="00AD03D8"/>
    <w:rsid w:val="00AD0CEC"/>
    <w:rsid w:val="00AD2CF9"/>
    <w:rsid w:val="00AD45FD"/>
    <w:rsid w:val="00AD5B92"/>
    <w:rsid w:val="00AE00C6"/>
    <w:rsid w:val="00AE272E"/>
    <w:rsid w:val="00AE5738"/>
    <w:rsid w:val="00AF30C6"/>
    <w:rsid w:val="00AF4A7A"/>
    <w:rsid w:val="00AF4AA5"/>
    <w:rsid w:val="00AF5001"/>
    <w:rsid w:val="00AF5552"/>
    <w:rsid w:val="00AF69AA"/>
    <w:rsid w:val="00AF79E9"/>
    <w:rsid w:val="00B038F8"/>
    <w:rsid w:val="00B04951"/>
    <w:rsid w:val="00B06F16"/>
    <w:rsid w:val="00B14F56"/>
    <w:rsid w:val="00B1760B"/>
    <w:rsid w:val="00B355F6"/>
    <w:rsid w:val="00B359C2"/>
    <w:rsid w:val="00B421AE"/>
    <w:rsid w:val="00B4328C"/>
    <w:rsid w:val="00B442E4"/>
    <w:rsid w:val="00B47591"/>
    <w:rsid w:val="00B5244F"/>
    <w:rsid w:val="00B52C19"/>
    <w:rsid w:val="00B56BD8"/>
    <w:rsid w:val="00B65A09"/>
    <w:rsid w:val="00B6727B"/>
    <w:rsid w:val="00B67890"/>
    <w:rsid w:val="00B87789"/>
    <w:rsid w:val="00B87F12"/>
    <w:rsid w:val="00B94D51"/>
    <w:rsid w:val="00B97006"/>
    <w:rsid w:val="00BA7D48"/>
    <w:rsid w:val="00BB141A"/>
    <w:rsid w:val="00BB5280"/>
    <w:rsid w:val="00BB6C67"/>
    <w:rsid w:val="00BB7BE9"/>
    <w:rsid w:val="00BC45EF"/>
    <w:rsid w:val="00BC6A9B"/>
    <w:rsid w:val="00BC7F25"/>
    <w:rsid w:val="00BD2156"/>
    <w:rsid w:val="00BD731A"/>
    <w:rsid w:val="00BE4685"/>
    <w:rsid w:val="00BE680E"/>
    <w:rsid w:val="00BE69B7"/>
    <w:rsid w:val="00BF3F2B"/>
    <w:rsid w:val="00BF505D"/>
    <w:rsid w:val="00BF6CC1"/>
    <w:rsid w:val="00C01507"/>
    <w:rsid w:val="00C04199"/>
    <w:rsid w:val="00C153C2"/>
    <w:rsid w:val="00C17275"/>
    <w:rsid w:val="00C22475"/>
    <w:rsid w:val="00C2349E"/>
    <w:rsid w:val="00C23EE7"/>
    <w:rsid w:val="00C305F7"/>
    <w:rsid w:val="00C3160F"/>
    <w:rsid w:val="00C33010"/>
    <w:rsid w:val="00C42D32"/>
    <w:rsid w:val="00C449D7"/>
    <w:rsid w:val="00C476BD"/>
    <w:rsid w:val="00C50581"/>
    <w:rsid w:val="00C5069C"/>
    <w:rsid w:val="00C5162E"/>
    <w:rsid w:val="00C522F6"/>
    <w:rsid w:val="00C53FD6"/>
    <w:rsid w:val="00C566CC"/>
    <w:rsid w:val="00C61B45"/>
    <w:rsid w:val="00C61DC8"/>
    <w:rsid w:val="00C6263F"/>
    <w:rsid w:val="00C6537F"/>
    <w:rsid w:val="00C6718E"/>
    <w:rsid w:val="00C71F58"/>
    <w:rsid w:val="00C723E1"/>
    <w:rsid w:val="00C81B06"/>
    <w:rsid w:val="00C917F7"/>
    <w:rsid w:val="00C942AB"/>
    <w:rsid w:val="00C95A88"/>
    <w:rsid w:val="00CA021A"/>
    <w:rsid w:val="00CA07B9"/>
    <w:rsid w:val="00CA382B"/>
    <w:rsid w:val="00CA4235"/>
    <w:rsid w:val="00CA4BC7"/>
    <w:rsid w:val="00CB3875"/>
    <w:rsid w:val="00CC1769"/>
    <w:rsid w:val="00CC2A9C"/>
    <w:rsid w:val="00CC3359"/>
    <w:rsid w:val="00CC3D67"/>
    <w:rsid w:val="00CC4841"/>
    <w:rsid w:val="00CC6141"/>
    <w:rsid w:val="00CF420B"/>
    <w:rsid w:val="00D00246"/>
    <w:rsid w:val="00D004D3"/>
    <w:rsid w:val="00D01525"/>
    <w:rsid w:val="00D02A59"/>
    <w:rsid w:val="00D04EFB"/>
    <w:rsid w:val="00D121AB"/>
    <w:rsid w:val="00D12632"/>
    <w:rsid w:val="00D14C68"/>
    <w:rsid w:val="00D15913"/>
    <w:rsid w:val="00D159B9"/>
    <w:rsid w:val="00D162CB"/>
    <w:rsid w:val="00D21FAA"/>
    <w:rsid w:val="00D24369"/>
    <w:rsid w:val="00D247E4"/>
    <w:rsid w:val="00D24C98"/>
    <w:rsid w:val="00D31584"/>
    <w:rsid w:val="00D35047"/>
    <w:rsid w:val="00D3534B"/>
    <w:rsid w:val="00D367DD"/>
    <w:rsid w:val="00D3687B"/>
    <w:rsid w:val="00D36B92"/>
    <w:rsid w:val="00D45002"/>
    <w:rsid w:val="00D45453"/>
    <w:rsid w:val="00D56FB5"/>
    <w:rsid w:val="00D604A6"/>
    <w:rsid w:val="00D64B12"/>
    <w:rsid w:val="00D65506"/>
    <w:rsid w:val="00D65AF0"/>
    <w:rsid w:val="00D67EE4"/>
    <w:rsid w:val="00D729FD"/>
    <w:rsid w:val="00D74528"/>
    <w:rsid w:val="00D8483E"/>
    <w:rsid w:val="00D849A7"/>
    <w:rsid w:val="00D84B94"/>
    <w:rsid w:val="00D85D58"/>
    <w:rsid w:val="00D86A1F"/>
    <w:rsid w:val="00D91668"/>
    <w:rsid w:val="00D95618"/>
    <w:rsid w:val="00D96E09"/>
    <w:rsid w:val="00D9738D"/>
    <w:rsid w:val="00DA4002"/>
    <w:rsid w:val="00DA732B"/>
    <w:rsid w:val="00DA745C"/>
    <w:rsid w:val="00DB2665"/>
    <w:rsid w:val="00DB7817"/>
    <w:rsid w:val="00DC0D56"/>
    <w:rsid w:val="00DC2E13"/>
    <w:rsid w:val="00DD730F"/>
    <w:rsid w:val="00DE1C16"/>
    <w:rsid w:val="00DE2543"/>
    <w:rsid w:val="00DE2E8C"/>
    <w:rsid w:val="00DE30DB"/>
    <w:rsid w:val="00DE3EF3"/>
    <w:rsid w:val="00DE6811"/>
    <w:rsid w:val="00DF0E59"/>
    <w:rsid w:val="00DF3E43"/>
    <w:rsid w:val="00DF5DC6"/>
    <w:rsid w:val="00DF6344"/>
    <w:rsid w:val="00DF7E56"/>
    <w:rsid w:val="00E1084B"/>
    <w:rsid w:val="00E13FD5"/>
    <w:rsid w:val="00E15AA2"/>
    <w:rsid w:val="00E20C8D"/>
    <w:rsid w:val="00E21080"/>
    <w:rsid w:val="00E32ABC"/>
    <w:rsid w:val="00E33169"/>
    <w:rsid w:val="00E3361A"/>
    <w:rsid w:val="00E40D3E"/>
    <w:rsid w:val="00E432D1"/>
    <w:rsid w:val="00E458A8"/>
    <w:rsid w:val="00E50C16"/>
    <w:rsid w:val="00E520B0"/>
    <w:rsid w:val="00E53D3A"/>
    <w:rsid w:val="00E61849"/>
    <w:rsid w:val="00E63281"/>
    <w:rsid w:val="00E669C6"/>
    <w:rsid w:val="00E753FC"/>
    <w:rsid w:val="00E80C00"/>
    <w:rsid w:val="00E82512"/>
    <w:rsid w:val="00E847DF"/>
    <w:rsid w:val="00E90990"/>
    <w:rsid w:val="00E923F0"/>
    <w:rsid w:val="00E94346"/>
    <w:rsid w:val="00E97ECD"/>
    <w:rsid w:val="00EB106C"/>
    <w:rsid w:val="00EB112F"/>
    <w:rsid w:val="00EB30DF"/>
    <w:rsid w:val="00EB4A91"/>
    <w:rsid w:val="00EC03CC"/>
    <w:rsid w:val="00EC1112"/>
    <w:rsid w:val="00EC351F"/>
    <w:rsid w:val="00EC3755"/>
    <w:rsid w:val="00EC4154"/>
    <w:rsid w:val="00EC4504"/>
    <w:rsid w:val="00EC633E"/>
    <w:rsid w:val="00EC66D6"/>
    <w:rsid w:val="00ED0870"/>
    <w:rsid w:val="00EE4320"/>
    <w:rsid w:val="00EE448A"/>
    <w:rsid w:val="00EE4678"/>
    <w:rsid w:val="00EE6EFE"/>
    <w:rsid w:val="00EF13F0"/>
    <w:rsid w:val="00EF58F3"/>
    <w:rsid w:val="00F004FE"/>
    <w:rsid w:val="00F00A1C"/>
    <w:rsid w:val="00F02423"/>
    <w:rsid w:val="00F15980"/>
    <w:rsid w:val="00F161CA"/>
    <w:rsid w:val="00F16713"/>
    <w:rsid w:val="00F168D7"/>
    <w:rsid w:val="00F201A0"/>
    <w:rsid w:val="00F20604"/>
    <w:rsid w:val="00F21066"/>
    <w:rsid w:val="00F26615"/>
    <w:rsid w:val="00F276A0"/>
    <w:rsid w:val="00F30831"/>
    <w:rsid w:val="00F3233B"/>
    <w:rsid w:val="00F4376B"/>
    <w:rsid w:val="00F443CA"/>
    <w:rsid w:val="00F55BBD"/>
    <w:rsid w:val="00F57CBA"/>
    <w:rsid w:val="00F6083A"/>
    <w:rsid w:val="00F6114A"/>
    <w:rsid w:val="00F6421C"/>
    <w:rsid w:val="00F65050"/>
    <w:rsid w:val="00F65900"/>
    <w:rsid w:val="00F74EF1"/>
    <w:rsid w:val="00F76A2D"/>
    <w:rsid w:val="00F77AC6"/>
    <w:rsid w:val="00F77F8C"/>
    <w:rsid w:val="00F81ED9"/>
    <w:rsid w:val="00F85E43"/>
    <w:rsid w:val="00F87066"/>
    <w:rsid w:val="00F909CD"/>
    <w:rsid w:val="00F90F58"/>
    <w:rsid w:val="00F91039"/>
    <w:rsid w:val="00FA0A08"/>
    <w:rsid w:val="00FA113A"/>
    <w:rsid w:val="00FA268C"/>
    <w:rsid w:val="00FA5775"/>
    <w:rsid w:val="00FA6710"/>
    <w:rsid w:val="00FB0B49"/>
    <w:rsid w:val="00FC40AE"/>
    <w:rsid w:val="00FC799C"/>
    <w:rsid w:val="00FD1474"/>
    <w:rsid w:val="00FD3BF0"/>
    <w:rsid w:val="00FD468E"/>
    <w:rsid w:val="00FD5915"/>
    <w:rsid w:val="00FD7250"/>
    <w:rsid w:val="00FE4650"/>
    <w:rsid w:val="00FE4B41"/>
    <w:rsid w:val="00FF03D1"/>
    <w:rsid w:val="00FF0CF0"/>
    <w:rsid w:val="00FF3EFB"/>
    <w:rsid w:val="00FF442B"/>
    <w:rsid w:val="00FF762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7AB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e">
    <w:name w:val="Normal"/>
    <w:qFormat/>
    <w:rsid w:val="00CB3875"/>
    <w:pPr>
      <w:spacing w:after="200" w:line="276" w:lineRule="auto"/>
    </w:pPr>
    <w:rPr>
      <w:sz w:val="22"/>
      <w:szCs w:val="22"/>
      <w:lang w:eastAsia="en-US"/>
    </w:rPr>
  </w:style>
  <w:style w:type="paragraph" w:styleId="Titolo1">
    <w:name w:val="heading 1"/>
    <w:basedOn w:val="Normale"/>
    <w:next w:val="Normale"/>
    <w:link w:val="Titolo1Carattere"/>
    <w:qFormat/>
    <w:rsid w:val="00217C01"/>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nhideWhenUsed/>
    <w:qFormat/>
    <w:rsid w:val="00092789"/>
    <w:pPr>
      <w:keepNext/>
      <w:keepLines/>
      <w:spacing w:before="40" w:after="0"/>
      <w:outlineLvl w:val="1"/>
    </w:pPr>
    <w:rPr>
      <w:rFonts w:asciiTheme="majorHAnsi" w:eastAsiaTheme="majorEastAsia" w:hAnsiTheme="majorHAnsi" w:cstheme="majorBidi"/>
      <w:color w:val="A5A5A5" w:themeColor="accent1" w:themeShade="BF"/>
      <w:sz w:val="26"/>
      <w:szCs w:val="26"/>
    </w:rPr>
  </w:style>
  <w:style w:type="paragraph" w:styleId="Titolo3">
    <w:name w:val="heading 3"/>
    <w:basedOn w:val="Normale"/>
    <w:next w:val="Normale"/>
    <w:link w:val="Titolo3Carattere"/>
    <w:qFormat/>
    <w:rsid w:val="00092789"/>
    <w:pPr>
      <w:keepNext/>
      <w:numPr>
        <w:ilvl w:val="2"/>
        <w:numId w:val="1"/>
      </w:numPr>
      <w:suppressAutoHyphens/>
      <w:spacing w:before="240" w:after="60"/>
      <w:outlineLvl w:val="2"/>
    </w:pPr>
    <w:rPr>
      <w:rFonts w:ascii="Calibri Light" w:eastAsia="Times New Roman" w:hAnsi="Calibri Light"/>
      <w:b/>
      <w:bCs/>
      <w:sz w:val="26"/>
      <w:szCs w:val="26"/>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qFormat/>
    <w:rsid w:val="00CB3875"/>
    <w:pPr>
      <w:ind w:left="720"/>
      <w:contextualSpacing/>
    </w:pPr>
  </w:style>
  <w:style w:type="paragraph" w:customStyle="1" w:styleId="Default">
    <w:name w:val="Default"/>
    <w:rsid w:val="004A3739"/>
    <w:pPr>
      <w:autoSpaceDE w:val="0"/>
      <w:autoSpaceDN w:val="0"/>
      <w:adjustRightInd w:val="0"/>
    </w:pPr>
    <w:rPr>
      <w:rFonts w:ascii="Verdana" w:hAnsi="Verdana" w:cs="Verdana"/>
      <w:color w:val="000000"/>
      <w:sz w:val="24"/>
      <w:szCs w:val="24"/>
      <w:lang w:eastAsia="en-US"/>
    </w:rPr>
  </w:style>
  <w:style w:type="paragraph" w:customStyle="1" w:styleId="Titolosommario1">
    <w:name w:val="Titolo sommario1"/>
    <w:basedOn w:val="Titolo1"/>
    <w:next w:val="Normale"/>
    <w:uiPriority w:val="39"/>
    <w:unhideWhenUsed/>
    <w:qFormat/>
    <w:rsid w:val="00217C01"/>
    <w:pPr>
      <w:outlineLvl w:val="9"/>
    </w:pPr>
    <w:rPr>
      <w:rFonts w:eastAsia="MS Gothic"/>
      <w:lang w:val="x-none" w:eastAsia="x-none"/>
    </w:rPr>
  </w:style>
  <w:style w:type="paragraph" w:styleId="Sommario1">
    <w:name w:val="toc 1"/>
    <w:basedOn w:val="Normale"/>
    <w:next w:val="Normale"/>
    <w:autoRedefine/>
    <w:unhideWhenUsed/>
    <w:rsid w:val="00217C01"/>
    <w:pPr>
      <w:spacing w:after="100"/>
    </w:pPr>
  </w:style>
  <w:style w:type="character" w:styleId="Collegamentoipertestuale">
    <w:name w:val="Hyperlink"/>
    <w:unhideWhenUsed/>
    <w:rsid w:val="00217C01"/>
    <w:rPr>
      <w:color w:val="0000FF"/>
      <w:u w:val="single"/>
    </w:rPr>
  </w:style>
  <w:style w:type="paragraph" w:styleId="Sommario2">
    <w:name w:val="toc 2"/>
    <w:basedOn w:val="Normale"/>
    <w:next w:val="Normale"/>
    <w:autoRedefine/>
    <w:unhideWhenUsed/>
    <w:rsid w:val="006B19E2"/>
    <w:pPr>
      <w:tabs>
        <w:tab w:val="right" w:leader="dot" w:pos="9628"/>
      </w:tabs>
      <w:spacing w:after="100"/>
      <w:ind w:left="220"/>
    </w:pPr>
    <w:rPr>
      <w:smallCaps/>
      <w:noProof/>
      <w:color w:val="245794"/>
    </w:rPr>
  </w:style>
  <w:style w:type="character" w:customStyle="1" w:styleId="Titolo1Carattere">
    <w:name w:val="Titolo 1 Carattere"/>
    <w:link w:val="Titolo1"/>
    <w:rsid w:val="00217C01"/>
    <w:rPr>
      <w:rFonts w:ascii="Cambria" w:eastAsia="Times New Roman" w:hAnsi="Cambria" w:cs="Times New Roman"/>
      <w:b/>
      <w:bCs/>
      <w:color w:val="365F91"/>
      <w:sz w:val="28"/>
      <w:szCs w:val="28"/>
    </w:rPr>
  </w:style>
  <w:style w:type="table" w:styleId="Grigliatabella">
    <w:name w:val="Table Grid"/>
    <w:basedOn w:val="Tabellanormale"/>
    <w:uiPriority w:val="39"/>
    <w:rsid w:val="00F81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AF69AA"/>
    <w:pPr>
      <w:tabs>
        <w:tab w:val="center" w:pos="4819"/>
        <w:tab w:val="right" w:pos="9638"/>
      </w:tabs>
      <w:spacing w:after="0" w:line="240" w:lineRule="auto"/>
    </w:pPr>
  </w:style>
  <w:style w:type="character" w:customStyle="1" w:styleId="IntestazioneCarattere">
    <w:name w:val="Intestazione Carattere"/>
    <w:link w:val="Intestazione"/>
    <w:rsid w:val="00AF69AA"/>
    <w:rPr>
      <w:rFonts w:ascii="Calibri" w:eastAsia="Calibri" w:hAnsi="Calibri" w:cs="Times New Roman"/>
    </w:rPr>
  </w:style>
  <w:style w:type="paragraph" w:styleId="Pidipagina">
    <w:name w:val="footer"/>
    <w:basedOn w:val="Normale"/>
    <w:link w:val="PidipaginaCarattere"/>
    <w:unhideWhenUsed/>
    <w:rsid w:val="00AF69AA"/>
    <w:pPr>
      <w:tabs>
        <w:tab w:val="center" w:pos="4819"/>
        <w:tab w:val="right" w:pos="9638"/>
      </w:tabs>
      <w:spacing w:after="0" w:line="240" w:lineRule="auto"/>
    </w:pPr>
  </w:style>
  <w:style w:type="character" w:customStyle="1" w:styleId="PidipaginaCarattere">
    <w:name w:val="Piè di pagina Carattere"/>
    <w:link w:val="Pidipagina"/>
    <w:rsid w:val="00AF69AA"/>
    <w:rPr>
      <w:rFonts w:ascii="Calibri" w:eastAsia="Calibri" w:hAnsi="Calibri" w:cs="Times New Roman"/>
    </w:rPr>
  </w:style>
  <w:style w:type="paragraph" w:styleId="Testofumetto">
    <w:name w:val="Balloon Text"/>
    <w:basedOn w:val="Normale"/>
    <w:link w:val="TestofumettoCarattere"/>
    <w:unhideWhenUsed/>
    <w:rsid w:val="00AF69AA"/>
    <w:pPr>
      <w:spacing w:after="0" w:line="240" w:lineRule="auto"/>
    </w:pPr>
    <w:rPr>
      <w:rFonts w:ascii="Tahoma" w:hAnsi="Tahoma" w:cs="Tahoma"/>
      <w:sz w:val="16"/>
      <w:szCs w:val="16"/>
    </w:rPr>
  </w:style>
  <w:style w:type="character" w:customStyle="1" w:styleId="TestofumettoCarattere">
    <w:name w:val="Testo fumetto Carattere"/>
    <w:link w:val="Testofumetto"/>
    <w:rsid w:val="00AF69AA"/>
    <w:rPr>
      <w:rFonts w:ascii="Tahoma" w:eastAsia="Calibri" w:hAnsi="Tahoma" w:cs="Tahoma"/>
      <w:sz w:val="16"/>
      <w:szCs w:val="16"/>
    </w:rPr>
  </w:style>
  <w:style w:type="paragraph" w:customStyle="1" w:styleId="Regione">
    <w:name w:val="Regione"/>
    <w:basedOn w:val="Normale"/>
    <w:rsid w:val="00E432D1"/>
    <w:pPr>
      <w:suppressAutoHyphens/>
      <w:ind w:right="4202" w:firstLine="708"/>
      <w:jc w:val="center"/>
    </w:pPr>
    <w:rPr>
      <w:rFonts w:ascii="Arial" w:hAnsi="Arial" w:cs="Arial"/>
      <w:i/>
      <w:sz w:val="48"/>
      <w:szCs w:val="20"/>
      <w:lang w:eastAsia="zh-CN"/>
    </w:rPr>
  </w:style>
  <w:style w:type="paragraph" w:styleId="Puntoelenco">
    <w:name w:val="List Bullet"/>
    <w:basedOn w:val="Normale"/>
    <w:uiPriority w:val="99"/>
    <w:unhideWhenUsed/>
    <w:rsid w:val="001E3170"/>
    <w:pPr>
      <w:numPr>
        <w:numId w:val="2"/>
      </w:numPr>
      <w:contextualSpacing/>
    </w:pPr>
  </w:style>
  <w:style w:type="paragraph" w:customStyle="1" w:styleId="Guida2">
    <w:name w:val="Guida2"/>
    <w:basedOn w:val="Default"/>
    <w:qFormat/>
    <w:rsid w:val="00406A0C"/>
    <w:pPr>
      <w:numPr>
        <w:ilvl w:val="1"/>
        <w:numId w:val="3"/>
      </w:numPr>
      <w:spacing w:before="360" w:after="120"/>
    </w:pPr>
    <w:rPr>
      <w:rFonts w:ascii="Calibri" w:hAnsi="Calibri" w:cs="Calibri"/>
      <w:b/>
      <w:color w:val="244061"/>
      <w:sz w:val="30"/>
      <w:szCs w:val="30"/>
    </w:rPr>
  </w:style>
  <w:style w:type="paragraph" w:styleId="Testonotaapidipagina">
    <w:name w:val="footnote text"/>
    <w:basedOn w:val="Normale"/>
    <w:link w:val="TestonotaapidipaginaCarattere"/>
    <w:unhideWhenUsed/>
    <w:rsid w:val="00A97485"/>
    <w:pPr>
      <w:spacing w:after="0" w:line="240" w:lineRule="auto"/>
    </w:pPr>
    <w:rPr>
      <w:sz w:val="20"/>
      <w:szCs w:val="20"/>
    </w:rPr>
  </w:style>
  <w:style w:type="character" w:customStyle="1" w:styleId="TestonotaapidipaginaCarattere">
    <w:name w:val="Testo nota a piè di pagina Carattere"/>
    <w:link w:val="Testonotaapidipagina"/>
    <w:rsid w:val="00A97485"/>
    <w:rPr>
      <w:rFonts w:ascii="Calibri" w:eastAsia="Calibri" w:hAnsi="Calibri" w:cs="Times New Roman"/>
      <w:sz w:val="20"/>
      <w:szCs w:val="20"/>
    </w:rPr>
  </w:style>
  <w:style w:type="character" w:styleId="Rimandonotaapidipagina">
    <w:name w:val="footnote reference"/>
    <w:unhideWhenUsed/>
    <w:rsid w:val="00A97485"/>
    <w:rPr>
      <w:vertAlign w:val="superscript"/>
    </w:rPr>
  </w:style>
  <w:style w:type="paragraph" w:styleId="NormaleWeb">
    <w:name w:val="Normal (Web)"/>
    <w:basedOn w:val="Normale"/>
    <w:uiPriority w:val="99"/>
    <w:unhideWhenUsed/>
    <w:rsid w:val="004E1AAA"/>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visitato">
    <w:name w:val="FollowedHyperlink"/>
    <w:basedOn w:val="Carpredefinitoparagrafo"/>
    <w:uiPriority w:val="99"/>
    <w:semiHidden/>
    <w:unhideWhenUsed/>
    <w:rsid w:val="00C22475"/>
    <w:rPr>
      <w:color w:val="919191" w:themeColor="followedHyperlink"/>
      <w:u w:val="single"/>
    </w:rPr>
  </w:style>
  <w:style w:type="character" w:customStyle="1" w:styleId="Titolo2Carattere">
    <w:name w:val="Titolo 2 Carattere"/>
    <w:basedOn w:val="Carpredefinitoparagrafo"/>
    <w:link w:val="Titolo2"/>
    <w:rsid w:val="00092789"/>
    <w:rPr>
      <w:rFonts w:asciiTheme="majorHAnsi" w:eastAsiaTheme="majorEastAsia" w:hAnsiTheme="majorHAnsi" w:cstheme="majorBidi"/>
      <w:color w:val="A5A5A5" w:themeColor="accent1" w:themeShade="BF"/>
      <w:sz w:val="26"/>
      <w:szCs w:val="26"/>
      <w:lang w:eastAsia="en-US"/>
    </w:rPr>
  </w:style>
  <w:style w:type="character" w:customStyle="1" w:styleId="Titolo3Carattere">
    <w:name w:val="Titolo 3 Carattere"/>
    <w:basedOn w:val="Carpredefinitoparagrafo"/>
    <w:link w:val="Titolo3"/>
    <w:rsid w:val="00092789"/>
    <w:rPr>
      <w:rFonts w:ascii="Calibri Light" w:eastAsia="Times New Roman" w:hAnsi="Calibri Light"/>
      <w:b/>
      <w:bCs/>
      <w:sz w:val="26"/>
      <w:szCs w:val="26"/>
      <w:lang w:eastAsia="zh-CN"/>
    </w:rPr>
  </w:style>
  <w:style w:type="character" w:customStyle="1" w:styleId="WW8Num1z0">
    <w:name w:val="WW8Num1z0"/>
    <w:rsid w:val="00092789"/>
    <w:rPr>
      <w:rFonts w:ascii="Symbol" w:eastAsia="Times New Roman" w:hAnsi="Symbol" w:cs="Symbol"/>
      <w:b/>
      <w:bCs/>
      <w:caps w:val="0"/>
      <w:smallCaps w:val="0"/>
      <w:strike w:val="0"/>
      <w:dstrike w:val="0"/>
      <w:color w:val="000000"/>
      <w:spacing w:val="0"/>
      <w:w w:val="100"/>
      <w:kern w:val="1"/>
      <w:position w:val="0"/>
      <w:sz w:val="20"/>
      <w:szCs w:val="22"/>
      <w:shd w:val="clear" w:color="auto" w:fill="FFFF00"/>
      <w:vertAlign w:val="baseline"/>
      <w:lang w:val="it-IT" w:eastAsia="ar-SA"/>
    </w:rPr>
  </w:style>
  <w:style w:type="character" w:customStyle="1" w:styleId="WW8Num1z1">
    <w:name w:val="WW8Num1z1"/>
    <w:rsid w:val="00092789"/>
    <w:rPr>
      <w:color w:val="1F497D"/>
    </w:rPr>
  </w:style>
  <w:style w:type="character" w:customStyle="1" w:styleId="WW8Num1z2">
    <w:name w:val="WW8Num1z2"/>
    <w:rsid w:val="00092789"/>
    <w:rPr>
      <w:shd w:val="clear" w:color="auto" w:fill="FFFF00"/>
    </w:rPr>
  </w:style>
  <w:style w:type="character" w:customStyle="1" w:styleId="WW8Num1z3">
    <w:name w:val="WW8Num1z3"/>
    <w:rsid w:val="00092789"/>
  </w:style>
  <w:style w:type="character" w:customStyle="1" w:styleId="WW8Num1z4">
    <w:name w:val="WW8Num1z4"/>
    <w:rsid w:val="00092789"/>
  </w:style>
  <w:style w:type="character" w:customStyle="1" w:styleId="WW8Num1z5">
    <w:name w:val="WW8Num1z5"/>
    <w:rsid w:val="00092789"/>
  </w:style>
  <w:style w:type="character" w:customStyle="1" w:styleId="WW8Num1z6">
    <w:name w:val="WW8Num1z6"/>
    <w:rsid w:val="00092789"/>
  </w:style>
  <w:style w:type="character" w:customStyle="1" w:styleId="WW8Num1z7">
    <w:name w:val="WW8Num1z7"/>
    <w:rsid w:val="00092789"/>
  </w:style>
  <w:style w:type="character" w:customStyle="1" w:styleId="WW8Num1z8">
    <w:name w:val="WW8Num1z8"/>
    <w:rsid w:val="00092789"/>
  </w:style>
  <w:style w:type="character" w:customStyle="1" w:styleId="WW8Num2z0">
    <w:name w:val="WW8Num2z0"/>
    <w:rsid w:val="00092789"/>
    <w:rPr>
      <w:rFonts w:ascii="Calibri" w:hAnsi="Calibri" w:cs="Calibri"/>
      <w:b/>
      <w:color w:val="1F497D"/>
      <w:sz w:val="22"/>
      <w:szCs w:val="22"/>
      <w:shd w:val="clear" w:color="auto" w:fill="FFFF00"/>
    </w:rPr>
  </w:style>
  <w:style w:type="character" w:customStyle="1" w:styleId="WW8Num2z1">
    <w:name w:val="WW8Num2z1"/>
    <w:rsid w:val="00092789"/>
  </w:style>
  <w:style w:type="character" w:customStyle="1" w:styleId="WW8Num2z2">
    <w:name w:val="WW8Num2z2"/>
    <w:rsid w:val="00092789"/>
    <w:rPr>
      <w:shd w:val="clear" w:color="auto" w:fill="FFFF00"/>
    </w:rPr>
  </w:style>
  <w:style w:type="character" w:customStyle="1" w:styleId="WW8Num2z3">
    <w:name w:val="WW8Num2z3"/>
    <w:rsid w:val="00092789"/>
  </w:style>
  <w:style w:type="character" w:customStyle="1" w:styleId="WW8Num2z4">
    <w:name w:val="WW8Num2z4"/>
    <w:rsid w:val="00092789"/>
  </w:style>
  <w:style w:type="character" w:customStyle="1" w:styleId="WW8Num2z5">
    <w:name w:val="WW8Num2z5"/>
    <w:rsid w:val="00092789"/>
  </w:style>
  <w:style w:type="character" w:customStyle="1" w:styleId="WW8Num2z6">
    <w:name w:val="WW8Num2z6"/>
    <w:rsid w:val="00092789"/>
  </w:style>
  <w:style w:type="character" w:customStyle="1" w:styleId="WW8Num2z7">
    <w:name w:val="WW8Num2z7"/>
    <w:rsid w:val="00092789"/>
  </w:style>
  <w:style w:type="character" w:customStyle="1" w:styleId="WW8Num2z8">
    <w:name w:val="WW8Num2z8"/>
    <w:rsid w:val="00092789"/>
  </w:style>
  <w:style w:type="character" w:customStyle="1" w:styleId="WW8Num3z0">
    <w:name w:val="WW8Num3z0"/>
    <w:rsid w:val="00092789"/>
    <w:rPr>
      <w:rFonts w:ascii="Wingdings" w:hAnsi="Wingdings" w:cs="Wingdings"/>
      <w:sz w:val="22"/>
      <w:szCs w:val="22"/>
    </w:rPr>
  </w:style>
  <w:style w:type="character" w:customStyle="1" w:styleId="WW8Num4z0">
    <w:name w:val="WW8Num4z0"/>
    <w:rsid w:val="00092789"/>
    <w:rPr>
      <w:rFonts w:ascii="Wingdings" w:hAnsi="Wingdings" w:cs="Wingdings"/>
      <w:color w:val="C00000"/>
      <w:sz w:val="22"/>
      <w:szCs w:val="22"/>
    </w:rPr>
  </w:style>
  <w:style w:type="character" w:customStyle="1" w:styleId="WW8Num5z0">
    <w:name w:val="WW8Num5z0"/>
    <w:rsid w:val="00092789"/>
    <w:rPr>
      <w:rFonts w:ascii="Wingdings" w:hAnsi="Wingdings" w:cs="Wingdings"/>
      <w:color w:val="auto"/>
      <w:sz w:val="22"/>
      <w:szCs w:val="22"/>
      <w:lang w:val="it-IT"/>
    </w:rPr>
  </w:style>
  <w:style w:type="character" w:customStyle="1" w:styleId="WW8Num6z0">
    <w:name w:val="WW8Num6z0"/>
    <w:rsid w:val="00092789"/>
    <w:rPr>
      <w:rFonts w:ascii="Wingdings" w:hAnsi="Wingdings" w:cs="Wingdings"/>
      <w:color w:val="auto"/>
      <w:sz w:val="22"/>
      <w:szCs w:val="22"/>
      <w:lang w:val="it-IT"/>
    </w:rPr>
  </w:style>
  <w:style w:type="character" w:customStyle="1" w:styleId="WW8Num7z0">
    <w:name w:val="WW8Num7z0"/>
    <w:rsid w:val="00092789"/>
    <w:rPr>
      <w:rFonts w:ascii="Wingdings" w:hAnsi="Wingdings" w:cs="Wingdings"/>
      <w:sz w:val="22"/>
      <w:szCs w:val="22"/>
      <w:shd w:val="clear" w:color="auto" w:fill="FFFF00"/>
      <w:lang w:val="it-IT"/>
    </w:rPr>
  </w:style>
  <w:style w:type="character" w:customStyle="1" w:styleId="WW8Num8z0">
    <w:name w:val="WW8Num8z0"/>
    <w:rsid w:val="00092789"/>
    <w:rPr>
      <w:rFonts w:ascii="Wingdings" w:hAnsi="Wingdings" w:cs="Wingdings"/>
      <w:color w:val="1F497D"/>
      <w:lang w:val="it-IT"/>
    </w:rPr>
  </w:style>
  <w:style w:type="character" w:customStyle="1" w:styleId="WW8Num9z0">
    <w:name w:val="WW8Num9z0"/>
    <w:rsid w:val="00092789"/>
    <w:rPr>
      <w:rFonts w:ascii="Wingdings" w:hAnsi="Wingdings" w:cs="Wingdings"/>
      <w:color w:val="1F497D"/>
      <w:sz w:val="22"/>
      <w:szCs w:val="22"/>
    </w:rPr>
  </w:style>
  <w:style w:type="character" w:customStyle="1" w:styleId="WW8Num10z0">
    <w:name w:val="WW8Num10z0"/>
    <w:rsid w:val="00092789"/>
    <w:rPr>
      <w:rFonts w:ascii="Wingdings" w:hAnsi="Wingdings" w:cs="Wingdings"/>
    </w:rPr>
  </w:style>
  <w:style w:type="character" w:customStyle="1" w:styleId="WW8Num11z0">
    <w:name w:val="WW8Num11z0"/>
    <w:rsid w:val="00092789"/>
    <w:rPr>
      <w:rFonts w:ascii="Wingdings" w:hAnsi="Wingdings" w:cs="Wingdings"/>
      <w:shd w:val="clear" w:color="auto" w:fill="00FFFF"/>
    </w:rPr>
  </w:style>
  <w:style w:type="character" w:customStyle="1" w:styleId="WW8Num12z0">
    <w:name w:val="WW8Num12z0"/>
    <w:rsid w:val="00092789"/>
    <w:rPr>
      <w:rFonts w:ascii="Wingdings" w:eastAsia="Times New Roman" w:hAnsi="Wingdings" w:cs="Wingdings"/>
      <w:color w:val="1F497D"/>
      <w:sz w:val="22"/>
      <w:szCs w:val="22"/>
      <w:lang w:eastAsia="en-US" w:bidi="ar-SA"/>
    </w:rPr>
  </w:style>
  <w:style w:type="character" w:customStyle="1" w:styleId="WW8Num13z0">
    <w:name w:val="WW8Num13z0"/>
    <w:rsid w:val="00092789"/>
    <w:rPr>
      <w:rFonts w:ascii="Wingdings" w:eastAsia="Calibri" w:hAnsi="Wingdings" w:cs="Wingdings"/>
      <w:color w:val="1F497D"/>
      <w:sz w:val="22"/>
      <w:szCs w:val="22"/>
      <w:lang w:eastAsia="en-US" w:bidi="ar-SA"/>
    </w:rPr>
  </w:style>
  <w:style w:type="character" w:customStyle="1" w:styleId="WW8Num14z0">
    <w:name w:val="WW8Num14z0"/>
    <w:rsid w:val="00092789"/>
    <w:rPr>
      <w:rFonts w:ascii="Wingdings" w:hAnsi="Wingdings" w:cs="Wingdings"/>
      <w:color w:val="1F497D"/>
    </w:rPr>
  </w:style>
  <w:style w:type="character" w:customStyle="1" w:styleId="WW8Num15z0">
    <w:name w:val="WW8Num15z0"/>
    <w:rsid w:val="00092789"/>
    <w:rPr>
      <w:rFonts w:ascii="Wingdings" w:hAnsi="Wingdings" w:cs="Wingdings"/>
      <w:color w:val="1F497D"/>
      <w:sz w:val="22"/>
      <w:szCs w:val="22"/>
    </w:rPr>
  </w:style>
  <w:style w:type="character" w:customStyle="1" w:styleId="WW8Num16z0">
    <w:name w:val="WW8Num16z0"/>
    <w:rsid w:val="00092789"/>
    <w:rPr>
      <w:rFonts w:ascii="Wingdings" w:hAnsi="Wingdings" w:cs="Wingdings"/>
      <w:sz w:val="22"/>
      <w:szCs w:val="22"/>
    </w:rPr>
  </w:style>
  <w:style w:type="character" w:customStyle="1" w:styleId="WW8Num17z0">
    <w:name w:val="WW8Num17z0"/>
    <w:rsid w:val="00092789"/>
    <w:rPr>
      <w:rFonts w:ascii="Wingdings" w:hAnsi="Wingdings" w:cs="Times New Roman"/>
      <w:color w:val="1F497D"/>
      <w:sz w:val="22"/>
      <w:szCs w:val="22"/>
    </w:rPr>
  </w:style>
  <w:style w:type="character" w:customStyle="1" w:styleId="WW8Num18z0">
    <w:name w:val="WW8Num18z0"/>
    <w:rsid w:val="00092789"/>
    <w:rPr>
      <w:rFonts w:ascii="Courier New" w:hAnsi="Courier New" w:cs="Wingdings"/>
      <w:color w:val="1F497D"/>
      <w:kern w:val="1"/>
      <w:sz w:val="22"/>
      <w:szCs w:val="22"/>
      <w:lang w:bidi="ar-SA"/>
    </w:rPr>
  </w:style>
  <w:style w:type="character" w:customStyle="1" w:styleId="WW8Num19z0">
    <w:name w:val="WW8Num19z0"/>
    <w:rsid w:val="00092789"/>
    <w:rPr>
      <w:rFonts w:ascii="Wingdings" w:hAnsi="Wingdings" w:cs="Garamond"/>
      <w:color w:val="1F497D"/>
      <w:spacing w:val="-2"/>
      <w:w w:val="100"/>
      <w:sz w:val="24"/>
      <w:szCs w:val="24"/>
    </w:rPr>
  </w:style>
  <w:style w:type="character" w:customStyle="1" w:styleId="WW8Num20z0">
    <w:name w:val="WW8Num20z0"/>
    <w:rsid w:val="00092789"/>
    <w:rPr>
      <w:rFonts w:ascii="Wingdings" w:hAnsi="Wingdings" w:cs="Wingdings"/>
      <w:sz w:val="22"/>
      <w:szCs w:val="22"/>
    </w:rPr>
  </w:style>
  <w:style w:type="character" w:customStyle="1" w:styleId="WW8Num21z0">
    <w:name w:val="WW8Num21z0"/>
    <w:rsid w:val="00092789"/>
    <w:rPr>
      <w:rFonts w:ascii="Wingdings" w:hAnsi="Wingdings" w:cs="Courier New"/>
      <w:sz w:val="22"/>
      <w:szCs w:val="22"/>
    </w:rPr>
  </w:style>
  <w:style w:type="character" w:customStyle="1" w:styleId="WW8Num22z0">
    <w:name w:val="WW8Num22z0"/>
    <w:rsid w:val="00092789"/>
    <w:rPr>
      <w:rFonts w:ascii="Wingdings" w:hAnsi="Wingdings" w:cs="Wingdings"/>
    </w:rPr>
  </w:style>
  <w:style w:type="character" w:customStyle="1" w:styleId="WW8Num22z1">
    <w:name w:val="WW8Num22z1"/>
    <w:rsid w:val="00092789"/>
    <w:rPr>
      <w:rFonts w:ascii="Courier New" w:hAnsi="Courier New" w:cs="Courier New"/>
    </w:rPr>
  </w:style>
  <w:style w:type="character" w:customStyle="1" w:styleId="WW8Num22z3">
    <w:name w:val="WW8Num22z3"/>
    <w:rsid w:val="00092789"/>
    <w:rPr>
      <w:rFonts w:ascii="Symbol" w:hAnsi="Symbol" w:cs="Symbol"/>
    </w:rPr>
  </w:style>
  <w:style w:type="character" w:customStyle="1" w:styleId="WW8Num23z0">
    <w:name w:val="WW8Num23z0"/>
    <w:rsid w:val="00092789"/>
  </w:style>
  <w:style w:type="character" w:customStyle="1" w:styleId="WW8Num23z1">
    <w:name w:val="WW8Num23z1"/>
    <w:rsid w:val="00092789"/>
  </w:style>
  <w:style w:type="character" w:customStyle="1" w:styleId="WW8Num23z2">
    <w:name w:val="WW8Num23z2"/>
    <w:rsid w:val="00092789"/>
  </w:style>
  <w:style w:type="character" w:customStyle="1" w:styleId="WW8Num23z3">
    <w:name w:val="WW8Num23z3"/>
    <w:rsid w:val="00092789"/>
  </w:style>
  <w:style w:type="character" w:customStyle="1" w:styleId="WW8Num23z4">
    <w:name w:val="WW8Num23z4"/>
    <w:rsid w:val="00092789"/>
  </w:style>
  <w:style w:type="character" w:customStyle="1" w:styleId="WW8Num23z5">
    <w:name w:val="WW8Num23z5"/>
    <w:rsid w:val="00092789"/>
  </w:style>
  <w:style w:type="character" w:customStyle="1" w:styleId="WW8Num23z6">
    <w:name w:val="WW8Num23z6"/>
    <w:rsid w:val="00092789"/>
  </w:style>
  <w:style w:type="character" w:customStyle="1" w:styleId="WW8Num23z7">
    <w:name w:val="WW8Num23z7"/>
    <w:rsid w:val="00092789"/>
  </w:style>
  <w:style w:type="character" w:customStyle="1" w:styleId="WW8Num23z8">
    <w:name w:val="WW8Num23z8"/>
    <w:rsid w:val="00092789"/>
  </w:style>
  <w:style w:type="character" w:customStyle="1" w:styleId="WW8Num24z0">
    <w:name w:val="WW8Num24z0"/>
    <w:rsid w:val="00092789"/>
  </w:style>
  <w:style w:type="character" w:customStyle="1" w:styleId="WW8Num24z1">
    <w:name w:val="WW8Num24z1"/>
    <w:rsid w:val="00092789"/>
  </w:style>
  <w:style w:type="character" w:customStyle="1" w:styleId="WW8Num24z2">
    <w:name w:val="WW8Num24z2"/>
    <w:rsid w:val="00092789"/>
  </w:style>
  <w:style w:type="character" w:customStyle="1" w:styleId="WW8Num24z3">
    <w:name w:val="WW8Num24z3"/>
    <w:rsid w:val="00092789"/>
  </w:style>
  <w:style w:type="character" w:customStyle="1" w:styleId="WW8Num24z4">
    <w:name w:val="WW8Num24z4"/>
    <w:rsid w:val="00092789"/>
  </w:style>
  <w:style w:type="character" w:customStyle="1" w:styleId="WW8Num24z5">
    <w:name w:val="WW8Num24z5"/>
    <w:rsid w:val="00092789"/>
  </w:style>
  <w:style w:type="character" w:customStyle="1" w:styleId="WW8Num24z6">
    <w:name w:val="WW8Num24z6"/>
    <w:rsid w:val="00092789"/>
  </w:style>
  <w:style w:type="character" w:customStyle="1" w:styleId="WW8Num24z7">
    <w:name w:val="WW8Num24z7"/>
    <w:rsid w:val="00092789"/>
  </w:style>
  <w:style w:type="character" w:customStyle="1" w:styleId="WW8Num24z8">
    <w:name w:val="WW8Num24z8"/>
    <w:rsid w:val="00092789"/>
  </w:style>
  <w:style w:type="character" w:customStyle="1" w:styleId="WW8Num25z0">
    <w:name w:val="WW8Num25z0"/>
    <w:rsid w:val="00092789"/>
  </w:style>
  <w:style w:type="character" w:customStyle="1" w:styleId="WW8Num25z1">
    <w:name w:val="WW8Num25z1"/>
    <w:rsid w:val="00092789"/>
  </w:style>
  <w:style w:type="character" w:customStyle="1" w:styleId="WW8Num25z2">
    <w:name w:val="WW8Num25z2"/>
    <w:rsid w:val="00092789"/>
  </w:style>
  <w:style w:type="character" w:customStyle="1" w:styleId="WW8Num25z3">
    <w:name w:val="WW8Num25z3"/>
    <w:rsid w:val="00092789"/>
  </w:style>
  <w:style w:type="character" w:customStyle="1" w:styleId="WW8Num25z4">
    <w:name w:val="WW8Num25z4"/>
    <w:rsid w:val="00092789"/>
  </w:style>
  <w:style w:type="character" w:customStyle="1" w:styleId="WW8Num25z5">
    <w:name w:val="WW8Num25z5"/>
    <w:rsid w:val="00092789"/>
  </w:style>
  <w:style w:type="character" w:customStyle="1" w:styleId="WW8Num25z6">
    <w:name w:val="WW8Num25z6"/>
    <w:rsid w:val="00092789"/>
  </w:style>
  <w:style w:type="character" w:customStyle="1" w:styleId="WW8Num25z7">
    <w:name w:val="WW8Num25z7"/>
    <w:rsid w:val="00092789"/>
  </w:style>
  <w:style w:type="character" w:customStyle="1" w:styleId="WW8Num25z8">
    <w:name w:val="WW8Num25z8"/>
    <w:rsid w:val="00092789"/>
  </w:style>
  <w:style w:type="character" w:customStyle="1" w:styleId="WW8Num26z0">
    <w:name w:val="WW8Num26z0"/>
    <w:rsid w:val="00092789"/>
  </w:style>
  <w:style w:type="character" w:customStyle="1" w:styleId="WW8Num26z1">
    <w:name w:val="WW8Num26z1"/>
    <w:rsid w:val="00092789"/>
  </w:style>
  <w:style w:type="character" w:customStyle="1" w:styleId="WW8Num26z2">
    <w:name w:val="WW8Num26z2"/>
    <w:rsid w:val="00092789"/>
  </w:style>
  <w:style w:type="character" w:customStyle="1" w:styleId="WW8Num26z3">
    <w:name w:val="WW8Num26z3"/>
    <w:rsid w:val="00092789"/>
  </w:style>
  <w:style w:type="character" w:customStyle="1" w:styleId="WW8Num26z4">
    <w:name w:val="WW8Num26z4"/>
    <w:rsid w:val="00092789"/>
  </w:style>
  <w:style w:type="character" w:customStyle="1" w:styleId="WW8Num26z5">
    <w:name w:val="WW8Num26z5"/>
    <w:rsid w:val="00092789"/>
  </w:style>
  <w:style w:type="character" w:customStyle="1" w:styleId="WW8Num26z6">
    <w:name w:val="WW8Num26z6"/>
    <w:rsid w:val="00092789"/>
  </w:style>
  <w:style w:type="character" w:customStyle="1" w:styleId="WW8Num26z7">
    <w:name w:val="WW8Num26z7"/>
    <w:rsid w:val="00092789"/>
  </w:style>
  <w:style w:type="character" w:customStyle="1" w:styleId="WW8Num26z8">
    <w:name w:val="WW8Num26z8"/>
    <w:rsid w:val="00092789"/>
  </w:style>
  <w:style w:type="character" w:customStyle="1" w:styleId="WW8Num27z0">
    <w:name w:val="WW8Num27z0"/>
    <w:rsid w:val="00092789"/>
    <w:rPr>
      <w:rFonts w:cs="Calibri"/>
      <w:b/>
      <w:i w:val="0"/>
      <w:szCs w:val="24"/>
    </w:rPr>
  </w:style>
  <w:style w:type="character" w:customStyle="1" w:styleId="WW8Num27z1">
    <w:name w:val="WW8Num27z1"/>
    <w:rsid w:val="00092789"/>
  </w:style>
  <w:style w:type="character" w:customStyle="1" w:styleId="WW8Num27z2">
    <w:name w:val="WW8Num27z2"/>
    <w:rsid w:val="00092789"/>
  </w:style>
  <w:style w:type="character" w:customStyle="1" w:styleId="WW8Num27z3">
    <w:name w:val="WW8Num27z3"/>
    <w:rsid w:val="00092789"/>
  </w:style>
  <w:style w:type="character" w:customStyle="1" w:styleId="WW8Num27z4">
    <w:name w:val="WW8Num27z4"/>
    <w:rsid w:val="00092789"/>
  </w:style>
  <w:style w:type="character" w:customStyle="1" w:styleId="WW8Num27z5">
    <w:name w:val="WW8Num27z5"/>
    <w:rsid w:val="00092789"/>
  </w:style>
  <w:style w:type="character" w:customStyle="1" w:styleId="WW8Num27z6">
    <w:name w:val="WW8Num27z6"/>
    <w:rsid w:val="00092789"/>
  </w:style>
  <w:style w:type="character" w:customStyle="1" w:styleId="WW8Num27z7">
    <w:name w:val="WW8Num27z7"/>
    <w:rsid w:val="00092789"/>
  </w:style>
  <w:style w:type="character" w:customStyle="1" w:styleId="WW8Num27z8">
    <w:name w:val="WW8Num27z8"/>
    <w:rsid w:val="00092789"/>
  </w:style>
  <w:style w:type="character" w:customStyle="1" w:styleId="WW8Num28z0">
    <w:name w:val="WW8Num28z0"/>
    <w:rsid w:val="00092789"/>
    <w:rPr>
      <w:rFonts w:ascii="Garamond" w:eastAsia="Times New Roman" w:hAnsi="Garamond" w:cs="Arial"/>
    </w:rPr>
  </w:style>
  <w:style w:type="character" w:customStyle="1" w:styleId="WW8Num28z1">
    <w:name w:val="WW8Num28z1"/>
    <w:rsid w:val="00092789"/>
    <w:rPr>
      <w:rFonts w:ascii="Courier New" w:hAnsi="Courier New" w:cs="Courier New"/>
    </w:rPr>
  </w:style>
  <w:style w:type="character" w:customStyle="1" w:styleId="WW8Num28z2">
    <w:name w:val="WW8Num28z2"/>
    <w:rsid w:val="00092789"/>
    <w:rPr>
      <w:rFonts w:ascii="Wingdings" w:hAnsi="Wingdings" w:cs="Wingdings"/>
    </w:rPr>
  </w:style>
  <w:style w:type="character" w:customStyle="1" w:styleId="WW8Num28z3">
    <w:name w:val="WW8Num28z3"/>
    <w:rsid w:val="00092789"/>
    <w:rPr>
      <w:rFonts w:ascii="Symbol" w:hAnsi="Symbol" w:cs="Symbol"/>
    </w:rPr>
  </w:style>
  <w:style w:type="character" w:customStyle="1" w:styleId="WW8Num29z0">
    <w:name w:val="WW8Num29z0"/>
    <w:rsid w:val="00092789"/>
    <w:rPr>
      <w:rFonts w:ascii="Wingdings" w:eastAsia="Wingdings" w:hAnsi="Wingdings" w:cs="Wingdings"/>
      <w:w w:val="100"/>
      <w:sz w:val="22"/>
      <w:szCs w:val="22"/>
      <w:shd w:val="clear" w:color="auto" w:fill="00FFFF"/>
      <w:lang w:val="it-IT" w:bidi="it-IT"/>
    </w:rPr>
  </w:style>
  <w:style w:type="character" w:customStyle="1" w:styleId="WW8Num29z1">
    <w:name w:val="WW8Num29z1"/>
    <w:rsid w:val="00092789"/>
    <w:rPr>
      <w:rFonts w:ascii="Arial" w:eastAsia="Arial" w:hAnsi="Arial" w:cs="Arial"/>
      <w:color w:val="343A39"/>
      <w:w w:val="95"/>
      <w:sz w:val="24"/>
      <w:szCs w:val="24"/>
      <w:lang w:val="it-IT" w:bidi="it-IT"/>
    </w:rPr>
  </w:style>
  <w:style w:type="character" w:customStyle="1" w:styleId="WW8Num29z2">
    <w:name w:val="WW8Num29z2"/>
    <w:rsid w:val="00092789"/>
    <w:rPr>
      <w:lang w:val="it-IT" w:bidi="it-IT"/>
    </w:rPr>
  </w:style>
  <w:style w:type="character" w:customStyle="1" w:styleId="WW8Num30z0">
    <w:name w:val="WW8Num30z0"/>
    <w:rsid w:val="00092789"/>
    <w:rPr>
      <w:b/>
      <w:i w:val="0"/>
    </w:rPr>
  </w:style>
  <w:style w:type="character" w:customStyle="1" w:styleId="WW8Num30z1">
    <w:name w:val="WW8Num30z1"/>
    <w:rsid w:val="00092789"/>
  </w:style>
  <w:style w:type="character" w:customStyle="1" w:styleId="WW8Num30z2">
    <w:name w:val="WW8Num30z2"/>
    <w:rsid w:val="00092789"/>
  </w:style>
  <w:style w:type="character" w:customStyle="1" w:styleId="WW8Num30z3">
    <w:name w:val="WW8Num30z3"/>
    <w:rsid w:val="00092789"/>
  </w:style>
  <w:style w:type="character" w:customStyle="1" w:styleId="WW8Num30z4">
    <w:name w:val="WW8Num30z4"/>
    <w:rsid w:val="00092789"/>
  </w:style>
  <w:style w:type="character" w:customStyle="1" w:styleId="WW8Num30z5">
    <w:name w:val="WW8Num30z5"/>
    <w:rsid w:val="00092789"/>
  </w:style>
  <w:style w:type="character" w:customStyle="1" w:styleId="WW8Num30z6">
    <w:name w:val="WW8Num30z6"/>
    <w:rsid w:val="00092789"/>
  </w:style>
  <w:style w:type="character" w:customStyle="1" w:styleId="WW8Num30z7">
    <w:name w:val="WW8Num30z7"/>
    <w:rsid w:val="00092789"/>
  </w:style>
  <w:style w:type="character" w:customStyle="1" w:styleId="WW8Num30z8">
    <w:name w:val="WW8Num30z8"/>
    <w:rsid w:val="00092789"/>
  </w:style>
  <w:style w:type="character" w:customStyle="1" w:styleId="WW8Num31z0">
    <w:name w:val="WW8Num31z0"/>
    <w:rsid w:val="00092789"/>
  </w:style>
  <w:style w:type="character" w:customStyle="1" w:styleId="WW8Num31z1">
    <w:name w:val="WW8Num31z1"/>
    <w:rsid w:val="00092789"/>
    <w:rPr>
      <w:rFonts w:ascii="Calibri" w:hAnsi="Calibri" w:cs="Calibri"/>
      <w:b w:val="0"/>
      <w:i w:val="0"/>
      <w:strike w:val="0"/>
      <w:dstrike w:val="0"/>
      <w:sz w:val="24"/>
      <w:szCs w:val="24"/>
    </w:rPr>
  </w:style>
  <w:style w:type="character" w:customStyle="1" w:styleId="WW8Num31z2">
    <w:name w:val="WW8Num31z2"/>
    <w:rsid w:val="00092789"/>
    <w:rPr>
      <w:rFonts w:ascii="Garamond" w:eastAsia="Times New Roman" w:hAnsi="Garamond" w:cs="Arial"/>
      <w:b w:val="0"/>
      <w:i w:val="0"/>
      <w:strike w:val="0"/>
      <w:dstrike w:val="0"/>
      <w:sz w:val="24"/>
      <w:szCs w:val="24"/>
    </w:rPr>
  </w:style>
  <w:style w:type="character" w:customStyle="1" w:styleId="WW8Num31z3">
    <w:name w:val="WW8Num31z3"/>
    <w:rsid w:val="00092789"/>
    <w:rPr>
      <w:b w:val="0"/>
      <w:strike w:val="0"/>
      <w:dstrike w:val="0"/>
      <w:color w:val="auto"/>
      <w:sz w:val="24"/>
      <w:szCs w:val="24"/>
    </w:rPr>
  </w:style>
  <w:style w:type="character" w:customStyle="1" w:styleId="WW8Num31z4">
    <w:name w:val="WW8Num31z4"/>
    <w:rsid w:val="00092789"/>
  </w:style>
  <w:style w:type="character" w:customStyle="1" w:styleId="WW8Num31z5">
    <w:name w:val="WW8Num31z5"/>
    <w:rsid w:val="00092789"/>
  </w:style>
  <w:style w:type="character" w:customStyle="1" w:styleId="WW8Num31z6">
    <w:name w:val="WW8Num31z6"/>
    <w:rsid w:val="00092789"/>
  </w:style>
  <w:style w:type="character" w:customStyle="1" w:styleId="WW8Num31z7">
    <w:name w:val="WW8Num31z7"/>
    <w:rsid w:val="00092789"/>
  </w:style>
  <w:style w:type="character" w:customStyle="1" w:styleId="WW8Num31z8">
    <w:name w:val="WW8Num31z8"/>
    <w:rsid w:val="00092789"/>
  </w:style>
  <w:style w:type="character" w:customStyle="1" w:styleId="WW8Num32z0">
    <w:name w:val="WW8Num32z0"/>
    <w:rsid w:val="00092789"/>
    <w:rPr>
      <w:rFonts w:ascii="Calibri" w:eastAsia="Times New Roman" w:hAnsi="Calibri" w:cs="Calibri"/>
      <w:bCs/>
      <w:kern w:val="1"/>
      <w:sz w:val="22"/>
      <w:szCs w:val="22"/>
    </w:rPr>
  </w:style>
  <w:style w:type="character" w:customStyle="1" w:styleId="WW8Num32z1">
    <w:name w:val="WW8Num32z1"/>
    <w:rsid w:val="00092789"/>
  </w:style>
  <w:style w:type="character" w:customStyle="1" w:styleId="WW8Num32z2">
    <w:name w:val="WW8Num32z2"/>
    <w:rsid w:val="00092789"/>
  </w:style>
  <w:style w:type="character" w:customStyle="1" w:styleId="WW8Num32z3">
    <w:name w:val="WW8Num32z3"/>
    <w:rsid w:val="00092789"/>
  </w:style>
  <w:style w:type="character" w:customStyle="1" w:styleId="WW8Num32z4">
    <w:name w:val="WW8Num32z4"/>
    <w:rsid w:val="00092789"/>
  </w:style>
  <w:style w:type="character" w:customStyle="1" w:styleId="WW8Num32z5">
    <w:name w:val="WW8Num32z5"/>
    <w:rsid w:val="00092789"/>
  </w:style>
  <w:style w:type="character" w:customStyle="1" w:styleId="WW8Num32z6">
    <w:name w:val="WW8Num32z6"/>
    <w:rsid w:val="00092789"/>
  </w:style>
  <w:style w:type="character" w:customStyle="1" w:styleId="WW8Num32z7">
    <w:name w:val="WW8Num32z7"/>
    <w:rsid w:val="00092789"/>
  </w:style>
  <w:style w:type="character" w:customStyle="1" w:styleId="WW8Num32z8">
    <w:name w:val="WW8Num32z8"/>
    <w:rsid w:val="00092789"/>
  </w:style>
  <w:style w:type="character" w:customStyle="1" w:styleId="WW8Num33z0">
    <w:name w:val="WW8Num33z0"/>
    <w:rsid w:val="00092789"/>
  </w:style>
  <w:style w:type="character" w:customStyle="1" w:styleId="WW8Num33z1">
    <w:name w:val="WW8Num33z1"/>
    <w:rsid w:val="00092789"/>
  </w:style>
  <w:style w:type="character" w:customStyle="1" w:styleId="WW8Num33z2">
    <w:name w:val="WW8Num33z2"/>
    <w:rsid w:val="00092789"/>
  </w:style>
  <w:style w:type="character" w:customStyle="1" w:styleId="WW8Num33z3">
    <w:name w:val="WW8Num33z3"/>
    <w:rsid w:val="00092789"/>
  </w:style>
  <w:style w:type="character" w:customStyle="1" w:styleId="WW8Num33z4">
    <w:name w:val="WW8Num33z4"/>
    <w:rsid w:val="00092789"/>
  </w:style>
  <w:style w:type="character" w:customStyle="1" w:styleId="WW8Num33z5">
    <w:name w:val="WW8Num33z5"/>
    <w:rsid w:val="00092789"/>
  </w:style>
  <w:style w:type="character" w:customStyle="1" w:styleId="WW8Num33z6">
    <w:name w:val="WW8Num33z6"/>
    <w:rsid w:val="00092789"/>
  </w:style>
  <w:style w:type="character" w:customStyle="1" w:styleId="WW8Num33z7">
    <w:name w:val="WW8Num33z7"/>
    <w:rsid w:val="00092789"/>
  </w:style>
  <w:style w:type="character" w:customStyle="1" w:styleId="WW8Num33z8">
    <w:name w:val="WW8Num33z8"/>
    <w:rsid w:val="00092789"/>
  </w:style>
  <w:style w:type="character" w:customStyle="1" w:styleId="WW8Num34z0">
    <w:name w:val="WW8Num34z0"/>
    <w:rsid w:val="00092789"/>
    <w:rPr>
      <w:rFonts w:ascii="Arial" w:eastAsia="Arial" w:hAnsi="Arial" w:cs="Arial"/>
      <w:color w:val="343A39"/>
      <w:w w:val="95"/>
      <w:sz w:val="24"/>
      <w:szCs w:val="24"/>
      <w:lang w:val="it-IT" w:bidi="it-IT"/>
    </w:rPr>
  </w:style>
  <w:style w:type="character" w:customStyle="1" w:styleId="WW8Num34z1">
    <w:name w:val="WW8Num34z1"/>
    <w:rsid w:val="00092789"/>
    <w:rPr>
      <w:rFonts w:ascii="Courier New" w:hAnsi="Courier New" w:cs="Courier New"/>
    </w:rPr>
  </w:style>
  <w:style w:type="character" w:customStyle="1" w:styleId="WW8Num34z2">
    <w:name w:val="WW8Num34z2"/>
    <w:rsid w:val="00092789"/>
    <w:rPr>
      <w:rFonts w:ascii="Wingdings" w:hAnsi="Wingdings" w:cs="Wingdings"/>
    </w:rPr>
  </w:style>
  <w:style w:type="character" w:customStyle="1" w:styleId="WW8Num34z3">
    <w:name w:val="WW8Num34z3"/>
    <w:rsid w:val="00092789"/>
    <w:rPr>
      <w:rFonts w:ascii="Symbol" w:hAnsi="Symbol" w:cs="Symbol"/>
    </w:rPr>
  </w:style>
  <w:style w:type="character" w:customStyle="1" w:styleId="WW8Num35z0">
    <w:name w:val="WW8Num35z0"/>
    <w:rsid w:val="00092789"/>
    <w:rPr>
      <w:sz w:val="17"/>
      <w:szCs w:val="17"/>
    </w:rPr>
  </w:style>
  <w:style w:type="character" w:customStyle="1" w:styleId="WW8Num35z1">
    <w:name w:val="WW8Num35z1"/>
    <w:rsid w:val="00092789"/>
  </w:style>
  <w:style w:type="character" w:customStyle="1" w:styleId="WW8Num35z2">
    <w:name w:val="WW8Num35z2"/>
    <w:rsid w:val="00092789"/>
  </w:style>
  <w:style w:type="character" w:customStyle="1" w:styleId="WW8Num35z3">
    <w:name w:val="WW8Num35z3"/>
    <w:rsid w:val="00092789"/>
  </w:style>
  <w:style w:type="character" w:customStyle="1" w:styleId="WW8Num35z4">
    <w:name w:val="WW8Num35z4"/>
    <w:rsid w:val="00092789"/>
  </w:style>
  <w:style w:type="character" w:customStyle="1" w:styleId="WW8Num35z5">
    <w:name w:val="WW8Num35z5"/>
    <w:rsid w:val="00092789"/>
  </w:style>
  <w:style w:type="character" w:customStyle="1" w:styleId="WW8Num35z6">
    <w:name w:val="WW8Num35z6"/>
    <w:rsid w:val="00092789"/>
  </w:style>
  <w:style w:type="character" w:customStyle="1" w:styleId="WW8Num35z7">
    <w:name w:val="WW8Num35z7"/>
    <w:rsid w:val="00092789"/>
  </w:style>
  <w:style w:type="character" w:customStyle="1" w:styleId="WW8Num35z8">
    <w:name w:val="WW8Num35z8"/>
    <w:rsid w:val="00092789"/>
  </w:style>
  <w:style w:type="character" w:customStyle="1" w:styleId="WW8Num36z0">
    <w:name w:val="WW8Num36z0"/>
    <w:rsid w:val="00092789"/>
  </w:style>
  <w:style w:type="character" w:customStyle="1" w:styleId="WW8Num36z1">
    <w:name w:val="WW8Num36z1"/>
    <w:rsid w:val="00092789"/>
  </w:style>
  <w:style w:type="character" w:customStyle="1" w:styleId="WW8Num36z2">
    <w:name w:val="WW8Num36z2"/>
    <w:rsid w:val="00092789"/>
  </w:style>
  <w:style w:type="character" w:customStyle="1" w:styleId="WW8Num36z3">
    <w:name w:val="WW8Num36z3"/>
    <w:rsid w:val="00092789"/>
  </w:style>
  <w:style w:type="character" w:customStyle="1" w:styleId="WW8Num36z4">
    <w:name w:val="WW8Num36z4"/>
    <w:rsid w:val="00092789"/>
  </w:style>
  <w:style w:type="character" w:customStyle="1" w:styleId="WW8Num36z5">
    <w:name w:val="WW8Num36z5"/>
    <w:rsid w:val="00092789"/>
  </w:style>
  <w:style w:type="character" w:customStyle="1" w:styleId="WW8Num36z6">
    <w:name w:val="WW8Num36z6"/>
    <w:rsid w:val="00092789"/>
  </w:style>
  <w:style w:type="character" w:customStyle="1" w:styleId="WW8Num36z7">
    <w:name w:val="WW8Num36z7"/>
    <w:rsid w:val="00092789"/>
  </w:style>
  <w:style w:type="character" w:customStyle="1" w:styleId="WW8Num36z8">
    <w:name w:val="WW8Num36z8"/>
    <w:rsid w:val="00092789"/>
  </w:style>
  <w:style w:type="character" w:customStyle="1" w:styleId="WW8Num37z0">
    <w:name w:val="WW8Num37z0"/>
    <w:rsid w:val="00092789"/>
    <w:rPr>
      <w:rFonts w:ascii="Times New Roman" w:eastAsia="Times New Roman" w:hAnsi="Times New Roman" w:cs="Times New Roman"/>
      <w:w w:val="100"/>
      <w:sz w:val="22"/>
      <w:szCs w:val="22"/>
      <w:lang w:val="it-IT" w:bidi="it-IT"/>
    </w:rPr>
  </w:style>
  <w:style w:type="character" w:customStyle="1" w:styleId="WW8Num37z1">
    <w:name w:val="WW8Num37z1"/>
    <w:rsid w:val="00092789"/>
    <w:rPr>
      <w:rFonts w:ascii="Courier New" w:hAnsi="Courier New" w:cs="Courier New"/>
    </w:rPr>
  </w:style>
  <w:style w:type="character" w:customStyle="1" w:styleId="WW8Num37z2">
    <w:name w:val="WW8Num37z2"/>
    <w:rsid w:val="00092789"/>
    <w:rPr>
      <w:rFonts w:ascii="Wingdings" w:hAnsi="Wingdings" w:cs="Wingdings"/>
    </w:rPr>
  </w:style>
  <w:style w:type="character" w:customStyle="1" w:styleId="WW8Num37z3">
    <w:name w:val="WW8Num37z3"/>
    <w:rsid w:val="00092789"/>
    <w:rPr>
      <w:rFonts w:ascii="Symbol" w:hAnsi="Symbol" w:cs="Symbol"/>
    </w:rPr>
  </w:style>
  <w:style w:type="character" w:customStyle="1" w:styleId="WW8Num38z0">
    <w:name w:val="WW8Num38z0"/>
    <w:rsid w:val="00092789"/>
    <w:rPr>
      <w:rFonts w:ascii="Wingdings" w:hAnsi="Wingdings" w:cs="Wingdings"/>
      <w:sz w:val="22"/>
      <w:szCs w:val="22"/>
      <w:shd w:val="clear" w:color="auto" w:fill="00FFFF"/>
    </w:rPr>
  </w:style>
  <w:style w:type="character" w:customStyle="1" w:styleId="WW8Num38z1">
    <w:name w:val="WW8Num38z1"/>
    <w:rsid w:val="00092789"/>
    <w:rPr>
      <w:rFonts w:ascii="Courier New" w:hAnsi="Courier New" w:cs="Courier New"/>
    </w:rPr>
  </w:style>
  <w:style w:type="character" w:customStyle="1" w:styleId="WW8Num38z3">
    <w:name w:val="WW8Num38z3"/>
    <w:rsid w:val="00092789"/>
    <w:rPr>
      <w:rFonts w:ascii="Symbol" w:hAnsi="Symbol" w:cs="Symbol"/>
    </w:rPr>
  </w:style>
  <w:style w:type="character" w:customStyle="1" w:styleId="Carpredefinitoparagrafo4">
    <w:name w:val="Car. predefinito paragrafo4"/>
    <w:rsid w:val="00092789"/>
  </w:style>
  <w:style w:type="character" w:customStyle="1" w:styleId="WW8Num20z1">
    <w:name w:val="WW8Num20z1"/>
    <w:rsid w:val="00092789"/>
    <w:rPr>
      <w:rFonts w:ascii="Courier New" w:hAnsi="Courier New" w:cs="Courier New"/>
    </w:rPr>
  </w:style>
  <w:style w:type="character" w:customStyle="1" w:styleId="WW8Num20z3">
    <w:name w:val="WW8Num20z3"/>
    <w:rsid w:val="00092789"/>
    <w:rPr>
      <w:rFonts w:ascii="Symbol" w:hAnsi="Symbol" w:cs="Symbol"/>
    </w:rPr>
  </w:style>
  <w:style w:type="character" w:customStyle="1" w:styleId="WW8Num21z1">
    <w:name w:val="WW8Num21z1"/>
    <w:rsid w:val="00092789"/>
    <w:rPr>
      <w:rFonts w:ascii="Courier New" w:hAnsi="Courier New" w:cs="Courier New"/>
    </w:rPr>
  </w:style>
  <w:style w:type="character" w:customStyle="1" w:styleId="WW8Num21z3">
    <w:name w:val="WW8Num21z3"/>
    <w:rsid w:val="00092789"/>
    <w:rPr>
      <w:rFonts w:ascii="Symbol" w:hAnsi="Symbol" w:cs="Symbol"/>
    </w:rPr>
  </w:style>
  <w:style w:type="character" w:customStyle="1" w:styleId="Carpredefinitoparagrafo3">
    <w:name w:val="Car. predefinito paragrafo3"/>
    <w:rsid w:val="00092789"/>
  </w:style>
  <w:style w:type="character" w:customStyle="1" w:styleId="Rimandocommento2">
    <w:name w:val="Rimando commento2"/>
    <w:rsid w:val="00092789"/>
    <w:rPr>
      <w:sz w:val="16"/>
      <w:szCs w:val="16"/>
    </w:rPr>
  </w:style>
  <w:style w:type="character" w:customStyle="1" w:styleId="TestocommentoCarattere">
    <w:name w:val="Testo commento Carattere"/>
    <w:rsid w:val="00092789"/>
    <w:rPr>
      <w:sz w:val="20"/>
      <w:szCs w:val="20"/>
    </w:rPr>
  </w:style>
  <w:style w:type="character" w:customStyle="1" w:styleId="SoggettocommentoCarattere">
    <w:name w:val="Soggetto commento Carattere"/>
    <w:rsid w:val="00092789"/>
    <w:rPr>
      <w:b/>
      <w:bCs/>
      <w:sz w:val="20"/>
      <w:szCs w:val="20"/>
    </w:rPr>
  </w:style>
  <w:style w:type="character" w:customStyle="1" w:styleId="CorpotestoCarattere">
    <w:name w:val="Corpo testo Carattere"/>
    <w:rsid w:val="00092789"/>
    <w:rPr>
      <w:rFonts w:ascii="Arial Narrow" w:eastAsia="Arial Unicode MS" w:hAnsi="Arial Narrow" w:cs="Arial Narrow"/>
      <w:kern w:val="1"/>
      <w:sz w:val="24"/>
      <w:szCs w:val="24"/>
      <w:shd w:val="clear" w:color="auto" w:fill="FFFFFF"/>
    </w:rPr>
  </w:style>
  <w:style w:type="character" w:customStyle="1" w:styleId="Caratteredellanota">
    <w:name w:val="Carattere della nota"/>
    <w:rsid w:val="00092789"/>
    <w:rPr>
      <w:vertAlign w:val="superscript"/>
    </w:rPr>
  </w:style>
  <w:style w:type="character" w:customStyle="1" w:styleId="Nessuno">
    <w:name w:val="Nessuno"/>
    <w:rsid w:val="00092789"/>
  </w:style>
  <w:style w:type="character" w:customStyle="1" w:styleId="WW-Caratteredellanota">
    <w:name w:val="WW-Carattere della nota"/>
    <w:rsid w:val="00092789"/>
  </w:style>
  <w:style w:type="character" w:customStyle="1" w:styleId="Hyperlink0">
    <w:name w:val="Hyperlink.0"/>
    <w:rsid w:val="00092789"/>
    <w:rPr>
      <w:u w:val="single" w:color="000000"/>
    </w:rPr>
  </w:style>
  <w:style w:type="character" w:customStyle="1" w:styleId="Rimandonotaapidipagina1">
    <w:name w:val="Rimando nota a piè di pagina1"/>
    <w:rsid w:val="00092789"/>
    <w:rPr>
      <w:vertAlign w:val="superscript"/>
    </w:rPr>
  </w:style>
  <w:style w:type="character" w:styleId="Enfasicorsivo">
    <w:name w:val="Emphasis"/>
    <w:qFormat/>
    <w:rsid w:val="00092789"/>
    <w:rPr>
      <w:i/>
      <w:iCs/>
    </w:rPr>
  </w:style>
  <w:style w:type="character" w:customStyle="1" w:styleId="Carpredefinitoparagrafo2">
    <w:name w:val="Car. predefinito paragrafo2"/>
    <w:rsid w:val="00092789"/>
  </w:style>
  <w:style w:type="character" w:customStyle="1" w:styleId="WW8Num11z2">
    <w:name w:val="WW8Num11z2"/>
    <w:rsid w:val="00092789"/>
    <w:rPr>
      <w:rFonts w:ascii="Wingdings" w:hAnsi="Wingdings" w:cs="Wingdings"/>
    </w:rPr>
  </w:style>
  <w:style w:type="character" w:customStyle="1" w:styleId="WW8Num11z3">
    <w:name w:val="WW8Num11z3"/>
    <w:rsid w:val="00092789"/>
    <w:rPr>
      <w:rFonts w:ascii="Symbol" w:hAnsi="Symbol" w:cs="Symbol"/>
    </w:rPr>
  </w:style>
  <w:style w:type="character" w:customStyle="1" w:styleId="WW8Num12z2">
    <w:name w:val="WW8Num12z2"/>
    <w:rsid w:val="00092789"/>
    <w:rPr>
      <w:rFonts w:ascii="Wingdings" w:hAnsi="Wingdings" w:cs="Wingdings"/>
    </w:rPr>
  </w:style>
  <w:style w:type="character" w:customStyle="1" w:styleId="WW8Num12z3">
    <w:name w:val="WW8Num12z3"/>
    <w:rsid w:val="00092789"/>
    <w:rPr>
      <w:rFonts w:ascii="Symbol" w:hAnsi="Symbol" w:cs="Symbol"/>
    </w:rPr>
  </w:style>
  <w:style w:type="character" w:customStyle="1" w:styleId="WW8Num3z1">
    <w:name w:val="WW8Num3z1"/>
    <w:rsid w:val="00092789"/>
    <w:rPr>
      <w:rFonts w:ascii="Courier New" w:hAnsi="Courier New" w:cs="Courier New"/>
    </w:rPr>
  </w:style>
  <w:style w:type="character" w:customStyle="1" w:styleId="WW8Num3z3">
    <w:name w:val="WW8Num3z3"/>
    <w:rsid w:val="00092789"/>
    <w:rPr>
      <w:rFonts w:ascii="Symbol" w:hAnsi="Symbol" w:cs="Symbol"/>
    </w:rPr>
  </w:style>
  <w:style w:type="character" w:customStyle="1" w:styleId="WW8Num4z1">
    <w:name w:val="WW8Num4z1"/>
    <w:rsid w:val="00092789"/>
    <w:rPr>
      <w:rFonts w:ascii="Courier New" w:hAnsi="Courier New" w:cs="Courier New"/>
    </w:rPr>
  </w:style>
  <w:style w:type="character" w:customStyle="1" w:styleId="WW8Num4z3">
    <w:name w:val="WW8Num4z3"/>
    <w:rsid w:val="00092789"/>
    <w:rPr>
      <w:rFonts w:ascii="Symbol" w:hAnsi="Symbol" w:cs="Symbol"/>
    </w:rPr>
  </w:style>
  <w:style w:type="character" w:customStyle="1" w:styleId="WW8Num5z1">
    <w:name w:val="WW8Num5z1"/>
    <w:rsid w:val="00092789"/>
    <w:rPr>
      <w:rFonts w:ascii="Calibri" w:eastAsia="Calibri" w:hAnsi="Calibri" w:cs="Calibri"/>
    </w:rPr>
  </w:style>
  <w:style w:type="character" w:customStyle="1" w:styleId="WW8Num5z2">
    <w:name w:val="WW8Num5z2"/>
    <w:rsid w:val="00092789"/>
    <w:rPr>
      <w:rFonts w:ascii="Wingdings" w:hAnsi="Wingdings" w:cs="Wingdings"/>
    </w:rPr>
  </w:style>
  <w:style w:type="character" w:customStyle="1" w:styleId="WW8Num5z3">
    <w:name w:val="WW8Num5z3"/>
    <w:rsid w:val="00092789"/>
    <w:rPr>
      <w:rFonts w:ascii="Symbol" w:hAnsi="Symbol" w:cs="Symbol"/>
    </w:rPr>
  </w:style>
  <w:style w:type="character" w:customStyle="1" w:styleId="WW8Num6z1">
    <w:name w:val="WW8Num6z1"/>
    <w:rsid w:val="00092789"/>
  </w:style>
  <w:style w:type="character" w:customStyle="1" w:styleId="WW8Num6z2">
    <w:name w:val="WW8Num6z2"/>
    <w:rsid w:val="00092789"/>
  </w:style>
  <w:style w:type="character" w:customStyle="1" w:styleId="WW8Num6z3">
    <w:name w:val="WW8Num6z3"/>
    <w:rsid w:val="00092789"/>
  </w:style>
  <w:style w:type="character" w:customStyle="1" w:styleId="WW8Num6z4">
    <w:name w:val="WW8Num6z4"/>
    <w:rsid w:val="00092789"/>
  </w:style>
  <w:style w:type="character" w:customStyle="1" w:styleId="WW8Num6z5">
    <w:name w:val="WW8Num6z5"/>
    <w:rsid w:val="00092789"/>
  </w:style>
  <w:style w:type="character" w:customStyle="1" w:styleId="WW8Num6z6">
    <w:name w:val="WW8Num6z6"/>
    <w:rsid w:val="00092789"/>
  </w:style>
  <w:style w:type="character" w:customStyle="1" w:styleId="WW8Num6z7">
    <w:name w:val="WW8Num6z7"/>
    <w:rsid w:val="00092789"/>
  </w:style>
  <w:style w:type="character" w:customStyle="1" w:styleId="WW8Num6z8">
    <w:name w:val="WW8Num6z8"/>
    <w:rsid w:val="00092789"/>
  </w:style>
  <w:style w:type="character" w:customStyle="1" w:styleId="WW8Num7z1">
    <w:name w:val="WW8Num7z1"/>
    <w:rsid w:val="00092789"/>
  </w:style>
  <w:style w:type="character" w:customStyle="1" w:styleId="WW8Num7z2">
    <w:name w:val="WW8Num7z2"/>
    <w:rsid w:val="00092789"/>
  </w:style>
  <w:style w:type="character" w:customStyle="1" w:styleId="WW8Num7z3">
    <w:name w:val="WW8Num7z3"/>
    <w:rsid w:val="00092789"/>
  </w:style>
  <w:style w:type="character" w:customStyle="1" w:styleId="WW8Num7z4">
    <w:name w:val="WW8Num7z4"/>
    <w:rsid w:val="00092789"/>
  </w:style>
  <w:style w:type="character" w:customStyle="1" w:styleId="WW8Num7z5">
    <w:name w:val="WW8Num7z5"/>
    <w:rsid w:val="00092789"/>
  </w:style>
  <w:style w:type="character" w:customStyle="1" w:styleId="WW8Num7z6">
    <w:name w:val="WW8Num7z6"/>
    <w:rsid w:val="00092789"/>
  </w:style>
  <w:style w:type="character" w:customStyle="1" w:styleId="WW8Num7z7">
    <w:name w:val="WW8Num7z7"/>
    <w:rsid w:val="00092789"/>
  </w:style>
  <w:style w:type="character" w:customStyle="1" w:styleId="WW8Num7z8">
    <w:name w:val="WW8Num7z8"/>
    <w:rsid w:val="00092789"/>
  </w:style>
  <w:style w:type="character" w:customStyle="1" w:styleId="WW8Num8z1">
    <w:name w:val="WW8Num8z1"/>
    <w:rsid w:val="00092789"/>
    <w:rPr>
      <w:rFonts w:ascii="Courier New" w:hAnsi="Courier New" w:cs="Courier New"/>
    </w:rPr>
  </w:style>
  <w:style w:type="character" w:customStyle="1" w:styleId="WW8Num8z2">
    <w:name w:val="WW8Num8z2"/>
    <w:rsid w:val="00092789"/>
    <w:rPr>
      <w:rFonts w:ascii="Wingdings" w:hAnsi="Wingdings" w:cs="Wingdings"/>
    </w:rPr>
  </w:style>
  <w:style w:type="character" w:customStyle="1" w:styleId="WW8Num8z3">
    <w:name w:val="WW8Num8z3"/>
    <w:rsid w:val="00092789"/>
    <w:rPr>
      <w:rFonts w:ascii="Symbol" w:hAnsi="Symbol" w:cs="Symbol"/>
    </w:rPr>
  </w:style>
  <w:style w:type="character" w:customStyle="1" w:styleId="WW8Num9z1">
    <w:name w:val="WW8Num9z1"/>
    <w:rsid w:val="00092789"/>
    <w:rPr>
      <w:rFonts w:ascii="Garamond" w:eastAsia="Garamond" w:hAnsi="Garamond" w:cs="Garamond"/>
      <w:b/>
      <w:bCs/>
      <w:spacing w:val="-1"/>
      <w:w w:val="100"/>
      <w:sz w:val="24"/>
      <w:szCs w:val="24"/>
    </w:rPr>
  </w:style>
  <w:style w:type="character" w:customStyle="1" w:styleId="WW8Num9z2">
    <w:name w:val="WW8Num9z2"/>
    <w:rsid w:val="00092789"/>
  </w:style>
  <w:style w:type="character" w:customStyle="1" w:styleId="WW8Num9z3">
    <w:name w:val="WW8Num9z3"/>
    <w:rsid w:val="00092789"/>
  </w:style>
  <w:style w:type="character" w:customStyle="1" w:styleId="WW8Num9z4">
    <w:name w:val="WW8Num9z4"/>
    <w:rsid w:val="00092789"/>
  </w:style>
  <w:style w:type="character" w:customStyle="1" w:styleId="WW8Num9z5">
    <w:name w:val="WW8Num9z5"/>
    <w:rsid w:val="00092789"/>
  </w:style>
  <w:style w:type="character" w:customStyle="1" w:styleId="WW8Num9z6">
    <w:name w:val="WW8Num9z6"/>
    <w:rsid w:val="00092789"/>
  </w:style>
  <w:style w:type="character" w:customStyle="1" w:styleId="WW8Num9z7">
    <w:name w:val="WW8Num9z7"/>
    <w:rsid w:val="00092789"/>
  </w:style>
  <w:style w:type="character" w:customStyle="1" w:styleId="WW8Num9z8">
    <w:name w:val="WW8Num9z8"/>
    <w:rsid w:val="00092789"/>
  </w:style>
  <w:style w:type="character" w:customStyle="1" w:styleId="WW8Num10z1">
    <w:name w:val="WW8Num10z1"/>
    <w:rsid w:val="00092789"/>
    <w:rPr>
      <w:rFonts w:ascii="Courier New" w:hAnsi="Courier New" w:cs="Courier New"/>
    </w:rPr>
  </w:style>
  <w:style w:type="character" w:customStyle="1" w:styleId="WW8Num10z2">
    <w:name w:val="WW8Num10z2"/>
    <w:rsid w:val="00092789"/>
    <w:rPr>
      <w:rFonts w:ascii="Wingdings" w:hAnsi="Wingdings" w:cs="Wingdings"/>
    </w:rPr>
  </w:style>
  <w:style w:type="character" w:customStyle="1" w:styleId="WW8Num10z3">
    <w:name w:val="WW8Num10z3"/>
    <w:rsid w:val="00092789"/>
    <w:rPr>
      <w:rFonts w:ascii="Symbol" w:hAnsi="Symbol" w:cs="Symbol"/>
    </w:rPr>
  </w:style>
  <w:style w:type="character" w:customStyle="1" w:styleId="WW8Num11z1">
    <w:name w:val="WW8Num11z1"/>
    <w:rsid w:val="00092789"/>
  </w:style>
  <w:style w:type="character" w:customStyle="1" w:styleId="WW8Num11z4">
    <w:name w:val="WW8Num11z4"/>
    <w:rsid w:val="00092789"/>
  </w:style>
  <w:style w:type="character" w:customStyle="1" w:styleId="WW8Num11z5">
    <w:name w:val="WW8Num11z5"/>
    <w:rsid w:val="00092789"/>
  </w:style>
  <w:style w:type="character" w:customStyle="1" w:styleId="WW8Num11z6">
    <w:name w:val="WW8Num11z6"/>
    <w:rsid w:val="00092789"/>
  </w:style>
  <w:style w:type="character" w:customStyle="1" w:styleId="WW8Num11z7">
    <w:name w:val="WW8Num11z7"/>
    <w:rsid w:val="00092789"/>
  </w:style>
  <w:style w:type="character" w:customStyle="1" w:styleId="WW8Num11z8">
    <w:name w:val="WW8Num11z8"/>
    <w:rsid w:val="00092789"/>
  </w:style>
  <w:style w:type="character" w:customStyle="1" w:styleId="WW8Num12z1">
    <w:name w:val="WW8Num12z1"/>
    <w:rsid w:val="00092789"/>
    <w:rPr>
      <w:rFonts w:ascii="Courier New" w:hAnsi="Courier New" w:cs="Courier New"/>
    </w:rPr>
  </w:style>
  <w:style w:type="character" w:customStyle="1" w:styleId="WW8Num13z1">
    <w:name w:val="WW8Num13z1"/>
    <w:rsid w:val="00092789"/>
    <w:rPr>
      <w:rFonts w:ascii="Courier New" w:hAnsi="Courier New" w:cs="Courier New"/>
    </w:rPr>
  </w:style>
  <w:style w:type="character" w:customStyle="1" w:styleId="WW8Num13z3">
    <w:name w:val="WW8Num13z3"/>
    <w:rsid w:val="00092789"/>
    <w:rPr>
      <w:rFonts w:ascii="Symbol" w:hAnsi="Symbol" w:cs="Symbol"/>
    </w:rPr>
  </w:style>
  <w:style w:type="character" w:customStyle="1" w:styleId="WW8Num14z1">
    <w:name w:val="WW8Num14z1"/>
    <w:rsid w:val="00092789"/>
    <w:rPr>
      <w:rFonts w:ascii="Courier New" w:hAnsi="Courier New" w:cs="Courier New"/>
    </w:rPr>
  </w:style>
  <w:style w:type="character" w:customStyle="1" w:styleId="WW8Num14z3">
    <w:name w:val="WW8Num14z3"/>
    <w:rsid w:val="00092789"/>
    <w:rPr>
      <w:rFonts w:ascii="Symbol" w:hAnsi="Symbol" w:cs="Symbol"/>
    </w:rPr>
  </w:style>
  <w:style w:type="character" w:customStyle="1" w:styleId="WW8Num15z1">
    <w:name w:val="WW8Num15z1"/>
    <w:rsid w:val="00092789"/>
    <w:rPr>
      <w:rFonts w:ascii="Courier New" w:hAnsi="Courier New" w:cs="Courier New"/>
    </w:rPr>
  </w:style>
  <w:style w:type="character" w:customStyle="1" w:styleId="WW8Num15z3">
    <w:name w:val="WW8Num15z3"/>
    <w:rsid w:val="00092789"/>
    <w:rPr>
      <w:rFonts w:ascii="Symbol" w:hAnsi="Symbol" w:cs="Symbol"/>
    </w:rPr>
  </w:style>
  <w:style w:type="character" w:customStyle="1" w:styleId="WW8Num16z2">
    <w:name w:val="WW8Num16z2"/>
    <w:rsid w:val="00092789"/>
    <w:rPr>
      <w:rFonts w:ascii="Wingdings" w:hAnsi="Wingdings" w:cs="Wingdings"/>
    </w:rPr>
  </w:style>
  <w:style w:type="character" w:customStyle="1" w:styleId="WW8Num16z3">
    <w:name w:val="WW8Num16z3"/>
    <w:rsid w:val="00092789"/>
    <w:rPr>
      <w:rFonts w:ascii="Symbol" w:hAnsi="Symbol" w:cs="Symbol"/>
    </w:rPr>
  </w:style>
  <w:style w:type="character" w:customStyle="1" w:styleId="WW8Num17z1">
    <w:name w:val="WW8Num17z1"/>
    <w:rsid w:val="00092789"/>
    <w:rPr>
      <w:rFonts w:ascii="Courier New" w:hAnsi="Courier New" w:cs="Courier New"/>
    </w:rPr>
  </w:style>
  <w:style w:type="character" w:customStyle="1" w:styleId="WW8Num17z2">
    <w:name w:val="WW8Num17z2"/>
    <w:rsid w:val="00092789"/>
    <w:rPr>
      <w:rFonts w:ascii="Wingdings" w:hAnsi="Wingdings" w:cs="Wingdings"/>
    </w:rPr>
  </w:style>
  <w:style w:type="character" w:customStyle="1" w:styleId="WW8Num18z1">
    <w:name w:val="WW8Num18z1"/>
    <w:rsid w:val="00092789"/>
  </w:style>
  <w:style w:type="character" w:customStyle="1" w:styleId="WW8Num18z2">
    <w:name w:val="WW8Num18z2"/>
    <w:rsid w:val="00092789"/>
  </w:style>
  <w:style w:type="character" w:customStyle="1" w:styleId="WW8Num18z3">
    <w:name w:val="WW8Num18z3"/>
    <w:rsid w:val="00092789"/>
  </w:style>
  <w:style w:type="character" w:customStyle="1" w:styleId="WW8Num18z4">
    <w:name w:val="WW8Num18z4"/>
    <w:rsid w:val="00092789"/>
  </w:style>
  <w:style w:type="character" w:customStyle="1" w:styleId="WW8Num18z5">
    <w:name w:val="WW8Num18z5"/>
    <w:rsid w:val="00092789"/>
  </w:style>
  <w:style w:type="character" w:customStyle="1" w:styleId="WW8Num18z6">
    <w:name w:val="WW8Num18z6"/>
    <w:rsid w:val="00092789"/>
  </w:style>
  <w:style w:type="character" w:customStyle="1" w:styleId="WW8Num18z7">
    <w:name w:val="WW8Num18z7"/>
    <w:rsid w:val="00092789"/>
  </w:style>
  <w:style w:type="character" w:customStyle="1" w:styleId="WW8Num18z8">
    <w:name w:val="WW8Num18z8"/>
    <w:rsid w:val="00092789"/>
  </w:style>
  <w:style w:type="character" w:customStyle="1" w:styleId="WW8Num19z1">
    <w:name w:val="WW8Num19z1"/>
    <w:rsid w:val="00092789"/>
    <w:rPr>
      <w:rFonts w:ascii="Courier New" w:hAnsi="Courier New" w:cs="Courier New"/>
    </w:rPr>
  </w:style>
  <w:style w:type="character" w:customStyle="1" w:styleId="WW8Num19z3">
    <w:name w:val="WW8Num19z3"/>
    <w:rsid w:val="00092789"/>
    <w:rPr>
      <w:rFonts w:ascii="Symbol" w:hAnsi="Symbol" w:cs="Symbol"/>
    </w:rPr>
  </w:style>
  <w:style w:type="character" w:customStyle="1" w:styleId="WW8Num21z2">
    <w:name w:val="WW8Num21z2"/>
    <w:rsid w:val="00092789"/>
    <w:rPr>
      <w:rFonts w:ascii="Wingdings" w:hAnsi="Wingdings" w:cs="Wingdings"/>
    </w:rPr>
  </w:style>
  <w:style w:type="character" w:customStyle="1" w:styleId="WW8Num29z3">
    <w:name w:val="WW8Num29z3"/>
    <w:rsid w:val="00092789"/>
    <w:rPr>
      <w:rFonts w:ascii="Symbol" w:hAnsi="Symbol" w:cs="Symbol"/>
    </w:rPr>
  </w:style>
  <w:style w:type="character" w:customStyle="1" w:styleId="Carpredefinitoparagrafo1">
    <w:name w:val="Car. predefinito paragrafo1"/>
    <w:rsid w:val="00092789"/>
  </w:style>
  <w:style w:type="character" w:customStyle="1" w:styleId="Rimandocommento1">
    <w:name w:val="Rimando commento1"/>
    <w:rsid w:val="00092789"/>
    <w:rPr>
      <w:sz w:val="16"/>
      <w:szCs w:val="16"/>
    </w:rPr>
  </w:style>
  <w:style w:type="character" w:customStyle="1" w:styleId="WW-Caratteredellanota1">
    <w:name w:val="WW-Carattere della nota1"/>
    <w:rsid w:val="00092789"/>
  </w:style>
  <w:style w:type="character" w:customStyle="1" w:styleId="Rimandonotaapidipagina2">
    <w:name w:val="Rimando nota a piè di pagina2"/>
    <w:rsid w:val="00092789"/>
    <w:rPr>
      <w:vertAlign w:val="superscript"/>
    </w:rPr>
  </w:style>
  <w:style w:type="character" w:customStyle="1" w:styleId="Caratterenotadichiusura">
    <w:name w:val="Carattere nota di chiusura"/>
    <w:rsid w:val="00092789"/>
    <w:rPr>
      <w:vertAlign w:val="superscript"/>
    </w:rPr>
  </w:style>
  <w:style w:type="character" w:customStyle="1" w:styleId="WW-Caratterenotadichiusura">
    <w:name w:val="WW-Carattere nota di chiusura"/>
    <w:rsid w:val="00092789"/>
  </w:style>
  <w:style w:type="character" w:customStyle="1" w:styleId="Rimandonotadichiusura1">
    <w:name w:val="Rimando nota di chiusura1"/>
    <w:rsid w:val="00092789"/>
    <w:rPr>
      <w:vertAlign w:val="superscript"/>
    </w:rPr>
  </w:style>
  <w:style w:type="character" w:customStyle="1" w:styleId="Rimandonotadichiusura2">
    <w:name w:val="Rimando nota di chiusura2"/>
    <w:rsid w:val="00092789"/>
    <w:rPr>
      <w:vertAlign w:val="superscript"/>
    </w:rPr>
  </w:style>
  <w:style w:type="character" w:customStyle="1" w:styleId="SottotitoloCarattere">
    <w:name w:val="Sottotitolo Carattere"/>
    <w:rsid w:val="00092789"/>
    <w:rPr>
      <w:rFonts w:ascii="Arial" w:eastAsia="Lucida Sans Unicode" w:hAnsi="Arial" w:cs="Tahoma"/>
      <w:i/>
      <w:iCs/>
      <w:sz w:val="28"/>
      <w:szCs w:val="28"/>
      <w:lang w:val="en-GB"/>
    </w:rPr>
  </w:style>
  <w:style w:type="character" w:customStyle="1" w:styleId="Rimandonotaapidipagina3">
    <w:name w:val="Rimando nota a piè di pagina3"/>
    <w:rsid w:val="00092789"/>
    <w:rPr>
      <w:vertAlign w:val="superscript"/>
    </w:rPr>
  </w:style>
  <w:style w:type="character" w:customStyle="1" w:styleId="Rimandonotadichiusura3">
    <w:name w:val="Rimando nota di chiusura3"/>
    <w:rsid w:val="00092789"/>
    <w:rPr>
      <w:vertAlign w:val="superscript"/>
    </w:rPr>
  </w:style>
  <w:style w:type="character" w:styleId="Enfasigrassetto">
    <w:name w:val="Strong"/>
    <w:qFormat/>
    <w:rsid w:val="00092789"/>
    <w:rPr>
      <w:b/>
      <w:bCs/>
    </w:rPr>
  </w:style>
  <w:style w:type="character" w:customStyle="1" w:styleId="Punti">
    <w:name w:val="Punti"/>
    <w:rsid w:val="00092789"/>
    <w:rPr>
      <w:rFonts w:ascii="OpenSymbol" w:eastAsia="OpenSymbol" w:hAnsi="OpenSymbol" w:cs="OpenSymbol"/>
    </w:rPr>
  </w:style>
  <w:style w:type="character" w:styleId="Rimandonotadichiusura">
    <w:name w:val="endnote reference"/>
    <w:rsid w:val="00092789"/>
    <w:rPr>
      <w:vertAlign w:val="superscript"/>
    </w:rPr>
  </w:style>
  <w:style w:type="paragraph" w:customStyle="1" w:styleId="Titolo30">
    <w:name w:val="Titolo3"/>
    <w:basedOn w:val="Normale"/>
    <w:next w:val="Corpotesto"/>
    <w:rsid w:val="00092789"/>
    <w:pPr>
      <w:keepNext/>
      <w:suppressAutoHyphens/>
      <w:spacing w:before="240" w:after="120"/>
    </w:pPr>
    <w:rPr>
      <w:rFonts w:ascii="Liberation Sans" w:eastAsia="Microsoft YaHei" w:hAnsi="Liberation Sans" w:cs="Arial"/>
      <w:sz w:val="28"/>
      <w:szCs w:val="28"/>
      <w:lang w:eastAsia="zh-CN"/>
    </w:rPr>
  </w:style>
  <w:style w:type="paragraph" w:styleId="Corpotesto">
    <w:name w:val="Body Text"/>
    <w:aliases w:val="Corpo del testo"/>
    <w:basedOn w:val="Normale"/>
    <w:link w:val="CorpotestoCarattere1"/>
    <w:uiPriority w:val="1"/>
    <w:qFormat/>
    <w:rsid w:val="00092789"/>
    <w:pPr>
      <w:shd w:val="clear" w:color="auto" w:fill="FFFFFF"/>
      <w:suppressAutoHyphens/>
      <w:spacing w:after="120" w:line="100" w:lineRule="atLeast"/>
    </w:pPr>
    <w:rPr>
      <w:rFonts w:ascii="Arial Narrow" w:eastAsia="Arial Unicode MS" w:hAnsi="Arial Narrow" w:cs="Arial Narrow"/>
      <w:kern w:val="1"/>
      <w:sz w:val="24"/>
      <w:szCs w:val="24"/>
      <w:lang w:eastAsia="zh-CN"/>
    </w:rPr>
  </w:style>
  <w:style w:type="character" w:customStyle="1" w:styleId="CorpotestoCarattere1">
    <w:name w:val="Corpo testo Carattere1"/>
    <w:aliases w:val="Corpo del testo Carattere"/>
    <w:basedOn w:val="Carpredefinitoparagrafo"/>
    <w:link w:val="Corpotesto"/>
    <w:uiPriority w:val="1"/>
    <w:rsid w:val="00092789"/>
    <w:rPr>
      <w:rFonts w:ascii="Arial Narrow" w:eastAsia="Arial Unicode MS" w:hAnsi="Arial Narrow" w:cs="Arial Narrow"/>
      <w:kern w:val="1"/>
      <w:sz w:val="24"/>
      <w:szCs w:val="24"/>
      <w:shd w:val="clear" w:color="auto" w:fill="FFFFFF"/>
      <w:lang w:eastAsia="zh-CN"/>
    </w:rPr>
  </w:style>
  <w:style w:type="paragraph" w:styleId="Elenco">
    <w:name w:val="List"/>
    <w:basedOn w:val="Corpotesto"/>
    <w:rsid w:val="00092789"/>
    <w:rPr>
      <w:rFonts w:cs="Mangal"/>
      <w:lang w:val="x-none"/>
    </w:rPr>
  </w:style>
  <w:style w:type="paragraph" w:styleId="Didascalia">
    <w:name w:val="caption"/>
    <w:basedOn w:val="Normale"/>
    <w:qFormat/>
    <w:rsid w:val="00092789"/>
    <w:pPr>
      <w:suppressLineNumbers/>
      <w:suppressAutoHyphens/>
      <w:spacing w:before="120" w:after="120"/>
    </w:pPr>
    <w:rPr>
      <w:rFonts w:cs="Arial"/>
      <w:i/>
      <w:iCs/>
      <w:sz w:val="24"/>
      <w:szCs w:val="24"/>
      <w:lang w:eastAsia="zh-CN"/>
    </w:rPr>
  </w:style>
  <w:style w:type="paragraph" w:customStyle="1" w:styleId="Indice">
    <w:name w:val="Indice"/>
    <w:basedOn w:val="Normale"/>
    <w:rsid w:val="00092789"/>
    <w:pPr>
      <w:suppressLineNumbers/>
      <w:suppressAutoHyphens/>
    </w:pPr>
    <w:rPr>
      <w:rFonts w:cs="Mangal"/>
      <w:lang w:eastAsia="zh-CN"/>
    </w:rPr>
  </w:style>
  <w:style w:type="paragraph" w:customStyle="1" w:styleId="Intestazione1">
    <w:name w:val="Intestazione1"/>
    <w:basedOn w:val="Normale"/>
    <w:next w:val="Corpotesto"/>
    <w:rsid w:val="00092789"/>
    <w:pPr>
      <w:keepNext/>
      <w:suppressAutoHyphens/>
      <w:spacing w:before="240" w:after="120"/>
    </w:pPr>
    <w:rPr>
      <w:rFonts w:ascii="Arial" w:eastAsia="Microsoft YaHei" w:hAnsi="Arial" w:cs="Mangal"/>
      <w:sz w:val="28"/>
      <w:szCs w:val="28"/>
      <w:lang w:eastAsia="zh-CN"/>
    </w:rPr>
  </w:style>
  <w:style w:type="paragraph" w:customStyle="1" w:styleId="Didascalia1">
    <w:name w:val="Didascalia1"/>
    <w:rsid w:val="00092789"/>
    <w:pPr>
      <w:tabs>
        <w:tab w:val="left" w:pos="1150"/>
      </w:tabs>
      <w:suppressAutoHyphens/>
    </w:pPr>
    <w:rPr>
      <w:rFonts w:ascii="Helvetica" w:eastAsia="Arial Unicode MS" w:hAnsi="Helvetica" w:cs="Arial Unicode MS"/>
      <w:b/>
      <w:bCs/>
      <w:caps/>
      <w:color w:val="000000"/>
      <w:lang w:eastAsia="zh-CN"/>
    </w:rPr>
  </w:style>
  <w:style w:type="paragraph" w:customStyle="1" w:styleId="Testocommento2">
    <w:name w:val="Testo commento2"/>
    <w:basedOn w:val="Normale"/>
    <w:rsid w:val="00092789"/>
    <w:pPr>
      <w:suppressAutoHyphens/>
      <w:spacing w:line="240" w:lineRule="auto"/>
    </w:pPr>
    <w:rPr>
      <w:rFonts w:cs="Calibri"/>
      <w:sz w:val="20"/>
      <w:szCs w:val="20"/>
      <w:lang w:eastAsia="zh-CN"/>
    </w:rPr>
  </w:style>
  <w:style w:type="paragraph" w:styleId="Testocommento">
    <w:name w:val="annotation text"/>
    <w:basedOn w:val="Normale"/>
    <w:link w:val="TestocommentoCarattere1"/>
    <w:uiPriority w:val="99"/>
    <w:semiHidden/>
    <w:unhideWhenUsed/>
    <w:rsid w:val="00092789"/>
    <w:pPr>
      <w:spacing w:line="240" w:lineRule="auto"/>
    </w:pPr>
    <w:rPr>
      <w:sz w:val="20"/>
      <w:szCs w:val="20"/>
    </w:rPr>
  </w:style>
  <w:style w:type="character" w:customStyle="1" w:styleId="TestocommentoCarattere1">
    <w:name w:val="Testo commento Carattere1"/>
    <w:basedOn w:val="Carpredefinitoparagrafo"/>
    <w:link w:val="Testocommento"/>
    <w:uiPriority w:val="99"/>
    <w:semiHidden/>
    <w:rsid w:val="00092789"/>
    <w:rPr>
      <w:lang w:eastAsia="en-US"/>
    </w:rPr>
  </w:style>
  <w:style w:type="paragraph" w:styleId="Soggettocommento">
    <w:name w:val="annotation subject"/>
    <w:basedOn w:val="Testocommento2"/>
    <w:next w:val="Testocommento2"/>
    <w:link w:val="SoggettocommentoCarattere1"/>
    <w:rsid w:val="00092789"/>
    <w:rPr>
      <w:b/>
      <w:bCs/>
    </w:rPr>
  </w:style>
  <w:style w:type="character" w:customStyle="1" w:styleId="SoggettocommentoCarattere1">
    <w:name w:val="Soggetto commento Carattere1"/>
    <w:basedOn w:val="TestocommentoCarattere1"/>
    <w:link w:val="Soggettocommento"/>
    <w:rsid w:val="00092789"/>
    <w:rPr>
      <w:rFonts w:cs="Calibri"/>
      <w:b/>
      <w:bCs/>
      <w:lang w:eastAsia="zh-CN"/>
    </w:rPr>
  </w:style>
  <w:style w:type="paragraph" w:customStyle="1" w:styleId="Corpo">
    <w:name w:val="Corpo"/>
    <w:rsid w:val="00092789"/>
    <w:pPr>
      <w:shd w:val="clear" w:color="auto" w:fill="FFFFFF"/>
      <w:suppressAutoHyphens/>
      <w:spacing w:line="100" w:lineRule="atLeast"/>
    </w:pPr>
    <w:rPr>
      <w:rFonts w:ascii="Times New Roman" w:eastAsia="Times New Roman" w:hAnsi="Times New Roman"/>
      <w:color w:val="000000"/>
      <w:kern w:val="1"/>
      <w:sz w:val="24"/>
      <w:szCs w:val="24"/>
      <w:lang w:eastAsia="zh-CN" w:bidi="hi-IN"/>
    </w:rPr>
  </w:style>
  <w:style w:type="paragraph" w:customStyle="1" w:styleId="Elencomedio2-Colore21">
    <w:name w:val="Elenco medio 2 - Colore 21"/>
    <w:rsid w:val="00092789"/>
    <w:pPr>
      <w:suppressAutoHyphens/>
    </w:pPr>
    <w:rPr>
      <w:rFonts w:cs="Calibri"/>
      <w:sz w:val="22"/>
      <w:szCs w:val="22"/>
      <w:lang w:eastAsia="zh-CN"/>
    </w:rPr>
  </w:style>
  <w:style w:type="paragraph" w:customStyle="1" w:styleId="Grigliatab31">
    <w:name w:val="Griglia tab. 31"/>
    <w:basedOn w:val="Titolo1"/>
    <w:next w:val="Normale"/>
    <w:rsid w:val="00092789"/>
    <w:pPr>
      <w:suppressAutoHyphens/>
      <w:spacing w:line="240" w:lineRule="auto"/>
    </w:pPr>
    <w:rPr>
      <w:rFonts w:eastAsia="MS Gothic" w:cs="Cambria"/>
      <w:lang w:eastAsia="zh-CN"/>
    </w:rPr>
  </w:style>
  <w:style w:type="paragraph" w:customStyle="1" w:styleId="Grigliamedia1-Colore21">
    <w:name w:val="Griglia media 1 - Colore 21"/>
    <w:basedOn w:val="Normale"/>
    <w:rsid w:val="00092789"/>
    <w:pPr>
      <w:widowControl w:val="0"/>
      <w:suppressAutoHyphens/>
      <w:ind w:left="708"/>
    </w:pPr>
    <w:rPr>
      <w:rFonts w:cs="Calibri"/>
      <w:lang w:val="en-US" w:eastAsia="zh-CN"/>
    </w:rPr>
  </w:style>
  <w:style w:type="paragraph" w:customStyle="1" w:styleId="Titolo20">
    <w:name w:val="Titolo2"/>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itolo10">
    <w:name w:val="Titolo1"/>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estocommento1">
    <w:name w:val="Testo commento1"/>
    <w:basedOn w:val="Normale"/>
    <w:rsid w:val="00092789"/>
    <w:pPr>
      <w:suppressAutoHyphens/>
      <w:spacing w:line="240" w:lineRule="auto"/>
    </w:pPr>
    <w:rPr>
      <w:rFonts w:cs="Calibri"/>
      <w:sz w:val="20"/>
      <w:szCs w:val="20"/>
      <w:lang w:val="x-none" w:eastAsia="zh-CN"/>
    </w:rPr>
  </w:style>
  <w:style w:type="paragraph" w:customStyle="1" w:styleId="Elencoscuro-Colore31">
    <w:name w:val="Elenco scuro - Colore 31"/>
    <w:rsid w:val="00092789"/>
    <w:pPr>
      <w:suppressAutoHyphens/>
    </w:pPr>
    <w:rPr>
      <w:rFonts w:cs="Calibri"/>
      <w:sz w:val="22"/>
      <w:szCs w:val="22"/>
      <w:lang w:eastAsia="zh-CN"/>
    </w:rPr>
  </w:style>
  <w:style w:type="paragraph" w:styleId="Titolosommario">
    <w:name w:val="TOC Heading"/>
    <w:basedOn w:val="Titolo1"/>
    <w:next w:val="Normale"/>
    <w:qFormat/>
    <w:rsid w:val="00092789"/>
    <w:pPr>
      <w:suppressAutoHyphens/>
      <w:spacing w:line="240" w:lineRule="auto"/>
    </w:pPr>
    <w:rPr>
      <w:rFonts w:eastAsia="MS Gothic" w:cs="Cambria"/>
      <w:lang w:val="x-none" w:eastAsia="zh-CN"/>
    </w:rPr>
  </w:style>
  <w:style w:type="paragraph" w:customStyle="1" w:styleId="Sfondoacolori-Colore31">
    <w:name w:val="Sfondo a colori - Colore 31"/>
    <w:basedOn w:val="Normale"/>
    <w:uiPriority w:val="34"/>
    <w:qFormat/>
    <w:rsid w:val="00092789"/>
    <w:pPr>
      <w:widowControl w:val="0"/>
      <w:suppressAutoHyphens/>
      <w:ind w:left="708"/>
    </w:pPr>
    <w:rPr>
      <w:rFonts w:cs="Calibri"/>
      <w:lang w:val="en-US" w:eastAsia="zh-CN"/>
    </w:rPr>
  </w:style>
  <w:style w:type="paragraph" w:customStyle="1" w:styleId="WW-Grigliamedia1-Colore21">
    <w:name w:val="WW-Griglia media 1 - Colore 21"/>
    <w:basedOn w:val="Normale"/>
    <w:rsid w:val="00092789"/>
    <w:pPr>
      <w:widowControl w:val="0"/>
      <w:suppressAutoHyphens/>
      <w:ind w:left="708"/>
    </w:pPr>
    <w:rPr>
      <w:rFonts w:cs="Calibri"/>
      <w:lang w:val="en-US" w:eastAsia="zh-CN"/>
    </w:rPr>
  </w:style>
  <w:style w:type="paragraph" w:customStyle="1" w:styleId="Elencoacolori-Colore11">
    <w:name w:val="Elenco a colori - Colore 11"/>
    <w:basedOn w:val="Normale"/>
    <w:uiPriority w:val="34"/>
    <w:qFormat/>
    <w:rsid w:val="00092789"/>
    <w:pPr>
      <w:suppressAutoHyphens/>
      <w:ind w:left="708"/>
    </w:pPr>
    <w:rPr>
      <w:rFonts w:cs="Calibri"/>
      <w:lang w:eastAsia="zh-CN"/>
    </w:rPr>
  </w:style>
  <w:style w:type="paragraph" w:styleId="Sommario3">
    <w:name w:val="toc 3"/>
    <w:basedOn w:val="Indice"/>
    <w:rsid w:val="00092789"/>
    <w:pPr>
      <w:ind w:left="566"/>
    </w:pPr>
  </w:style>
  <w:style w:type="paragraph" w:styleId="Sommario4">
    <w:name w:val="toc 4"/>
    <w:basedOn w:val="Indice"/>
    <w:rsid w:val="00092789"/>
    <w:pPr>
      <w:ind w:left="849"/>
    </w:pPr>
  </w:style>
  <w:style w:type="paragraph" w:styleId="Sommario5">
    <w:name w:val="toc 5"/>
    <w:basedOn w:val="Indice"/>
    <w:rsid w:val="00092789"/>
    <w:pPr>
      <w:ind w:left="1132"/>
    </w:pPr>
  </w:style>
  <w:style w:type="paragraph" w:styleId="Sommario6">
    <w:name w:val="toc 6"/>
    <w:basedOn w:val="Indice"/>
    <w:rsid w:val="00092789"/>
    <w:pPr>
      <w:ind w:left="1415"/>
    </w:pPr>
  </w:style>
  <w:style w:type="paragraph" w:styleId="Sommario7">
    <w:name w:val="toc 7"/>
    <w:basedOn w:val="Indice"/>
    <w:rsid w:val="00092789"/>
    <w:pPr>
      <w:ind w:left="1698"/>
    </w:pPr>
  </w:style>
  <w:style w:type="paragraph" w:styleId="Sommario8">
    <w:name w:val="toc 8"/>
    <w:basedOn w:val="Indice"/>
    <w:rsid w:val="00092789"/>
    <w:pPr>
      <w:ind w:left="1981"/>
    </w:pPr>
  </w:style>
  <w:style w:type="paragraph" w:styleId="Sommario9">
    <w:name w:val="toc 9"/>
    <w:basedOn w:val="Indice"/>
    <w:rsid w:val="00092789"/>
    <w:pPr>
      <w:ind w:left="2264"/>
    </w:pPr>
  </w:style>
  <w:style w:type="paragraph" w:customStyle="1" w:styleId="Indice10">
    <w:name w:val="Indice 10"/>
    <w:basedOn w:val="Indice"/>
    <w:rsid w:val="00092789"/>
    <w:pPr>
      <w:ind w:left="2547"/>
    </w:pPr>
  </w:style>
  <w:style w:type="paragraph" w:customStyle="1" w:styleId="Contenutotabella">
    <w:name w:val="Contenuto tabella"/>
    <w:basedOn w:val="Normale"/>
    <w:rsid w:val="00092789"/>
    <w:pPr>
      <w:suppressLineNumbers/>
      <w:suppressAutoHyphens/>
    </w:pPr>
    <w:rPr>
      <w:rFonts w:cs="Calibri"/>
      <w:lang w:eastAsia="zh-CN"/>
    </w:rPr>
  </w:style>
  <w:style w:type="paragraph" w:customStyle="1" w:styleId="Titolotabella">
    <w:name w:val="Titolo tabella"/>
    <w:basedOn w:val="Contenutotabella"/>
    <w:rsid w:val="00092789"/>
    <w:pPr>
      <w:jc w:val="center"/>
    </w:pPr>
    <w:rPr>
      <w:b/>
      <w:bCs/>
    </w:rPr>
  </w:style>
  <w:style w:type="paragraph" w:styleId="Sottotitolo">
    <w:name w:val="Subtitle"/>
    <w:basedOn w:val="Normale"/>
    <w:next w:val="Corpotesto"/>
    <w:link w:val="SottotitoloCarattere1"/>
    <w:qFormat/>
    <w:rsid w:val="00092789"/>
    <w:pPr>
      <w:keepNext/>
      <w:suppressAutoHyphens/>
      <w:spacing w:before="240" w:after="120"/>
      <w:jc w:val="center"/>
    </w:pPr>
    <w:rPr>
      <w:rFonts w:ascii="Arial" w:eastAsia="Lucida Sans Unicode" w:hAnsi="Arial" w:cs="Tahoma"/>
      <w:i/>
      <w:iCs/>
      <w:sz w:val="28"/>
      <w:szCs w:val="28"/>
      <w:lang w:val="en-GB" w:eastAsia="zh-CN"/>
    </w:rPr>
  </w:style>
  <w:style w:type="character" w:customStyle="1" w:styleId="SottotitoloCarattere1">
    <w:name w:val="Sottotitolo Carattere1"/>
    <w:basedOn w:val="Carpredefinitoparagrafo"/>
    <w:link w:val="Sottotitolo"/>
    <w:rsid w:val="00092789"/>
    <w:rPr>
      <w:rFonts w:ascii="Arial" w:eastAsia="Lucida Sans Unicode" w:hAnsi="Arial" w:cs="Tahoma"/>
      <w:i/>
      <w:iCs/>
      <w:sz w:val="28"/>
      <w:szCs w:val="28"/>
      <w:lang w:val="en-GB" w:eastAsia="zh-CN"/>
    </w:rPr>
  </w:style>
  <w:style w:type="paragraph" w:customStyle="1" w:styleId="Corpodeltesto21">
    <w:name w:val="Corpo del testo 21"/>
    <w:basedOn w:val="Normale"/>
    <w:rsid w:val="00092789"/>
    <w:pPr>
      <w:suppressAutoHyphens/>
    </w:pPr>
    <w:rPr>
      <w:rFonts w:ascii="Arial" w:eastAsia="Arial Unicode MS" w:hAnsi="Arial" w:cs="Arial"/>
      <w:sz w:val="16"/>
      <w:lang w:eastAsia="zh-CN"/>
    </w:rPr>
  </w:style>
  <w:style w:type="paragraph" w:customStyle="1" w:styleId="Intestazionetabella">
    <w:name w:val="Intestazione tabella"/>
    <w:basedOn w:val="Contenutotabella"/>
    <w:rsid w:val="00092789"/>
    <w:pPr>
      <w:jc w:val="center"/>
    </w:pPr>
    <w:rPr>
      <w:b/>
      <w:bCs/>
    </w:rPr>
  </w:style>
  <w:style w:type="paragraph" w:customStyle="1" w:styleId="popolo">
    <w:name w:val="popolo"/>
    <w:basedOn w:val="Normale"/>
    <w:rsid w:val="00092789"/>
    <w:pPr>
      <w:spacing w:before="280" w:after="280" w:line="240" w:lineRule="auto"/>
    </w:pPr>
    <w:rPr>
      <w:rFonts w:ascii="Times New Roman" w:eastAsia="Times New Roman" w:hAnsi="Times New Roman"/>
      <w:sz w:val="24"/>
      <w:szCs w:val="24"/>
      <w:lang w:eastAsia="zh-CN"/>
    </w:rPr>
  </w:style>
  <w:style w:type="character" w:customStyle="1" w:styleId="Menzionenonrisolta1">
    <w:name w:val="Menzione non risolta1"/>
    <w:uiPriority w:val="99"/>
    <w:semiHidden/>
    <w:unhideWhenUsed/>
    <w:rsid w:val="00092789"/>
    <w:rPr>
      <w:color w:val="605E5C"/>
      <w:shd w:val="clear" w:color="auto" w:fill="E1DFDD"/>
    </w:rPr>
  </w:style>
  <w:style w:type="paragraph" w:customStyle="1" w:styleId="Grigliachiara-Colore31">
    <w:name w:val="Griglia chiara - Colore 31"/>
    <w:basedOn w:val="Normale"/>
    <w:rsid w:val="00434DE8"/>
    <w:pPr>
      <w:widowControl w:val="0"/>
      <w:suppressAutoHyphens/>
      <w:ind w:left="708"/>
    </w:pPr>
    <w:rPr>
      <w:kern w:val="1"/>
      <w:lang w:val="en-US" w:eastAsia="ar-SA"/>
    </w:rPr>
  </w:style>
  <w:style w:type="character" w:customStyle="1" w:styleId="hgkelc">
    <w:name w:val="hgkelc"/>
    <w:basedOn w:val="Carpredefinitoparagrafo"/>
    <w:rsid w:val="00EF13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e">
    <w:name w:val="Normal"/>
    <w:qFormat/>
    <w:rsid w:val="00CB3875"/>
    <w:pPr>
      <w:spacing w:after="200" w:line="276" w:lineRule="auto"/>
    </w:pPr>
    <w:rPr>
      <w:sz w:val="22"/>
      <w:szCs w:val="22"/>
      <w:lang w:eastAsia="en-US"/>
    </w:rPr>
  </w:style>
  <w:style w:type="paragraph" w:styleId="Titolo1">
    <w:name w:val="heading 1"/>
    <w:basedOn w:val="Normale"/>
    <w:next w:val="Normale"/>
    <w:link w:val="Titolo1Carattere"/>
    <w:qFormat/>
    <w:rsid w:val="00217C01"/>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nhideWhenUsed/>
    <w:qFormat/>
    <w:rsid w:val="00092789"/>
    <w:pPr>
      <w:keepNext/>
      <w:keepLines/>
      <w:spacing w:before="40" w:after="0"/>
      <w:outlineLvl w:val="1"/>
    </w:pPr>
    <w:rPr>
      <w:rFonts w:asciiTheme="majorHAnsi" w:eastAsiaTheme="majorEastAsia" w:hAnsiTheme="majorHAnsi" w:cstheme="majorBidi"/>
      <w:color w:val="A5A5A5" w:themeColor="accent1" w:themeShade="BF"/>
      <w:sz w:val="26"/>
      <w:szCs w:val="26"/>
    </w:rPr>
  </w:style>
  <w:style w:type="paragraph" w:styleId="Titolo3">
    <w:name w:val="heading 3"/>
    <w:basedOn w:val="Normale"/>
    <w:next w:val="Normale"/>
    <w:link w:val="Titolo3Carattere"/>
    <w:qFormat/>
    <w:rsid w:val="00092789"/>
    <w:pPr>
      <w:keepNext/>
      <w:numPr>
        <w:ilvl w:val="2"/>
        <w:numId w:val="1"/>
      </w:numPr>
      <w:suppressAutoHyphens/>
      <w:spacing w:before="240" w:after="60"/>
      <w:outlineLvl w:val="2"/>
    </w:pPr>
    <w:rPr>
      <w:rFonts w:ascii="Calibri Light" w:eastAsia="Times New Roman" w:hAnsi="Calibri Light"/>
      <w:b/>
      <w:bCs/>
      <w:sz w:val="26"/>
      <w:szCs w:val="26"/>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qFormat/>
    <w:rsid w:val="00CB3875"/>
    <w:pPr>
      <w:ind w:left="720"/>
      <w:contextualSpacing/>
    </w:pPr>
  </w:style>
  <w:style w:type="paragraph" w:customStyle="1" w:styleId="Default">
    <w:name w:val="Default"/>
    <w:rsid w:val="004A3739"/>
    <w:pPr>
      <w:autoSpaceDE w:val="0"/>
      <w:autoSpaceDN w:val="0"/>
      <w:adjustRightInd w:val="0"/>
    </w:pPr>
    <w:rPr>
      <w:rFonts w:ascii="Verdana" w:hAnsi="Verdana" w:cs="Verdana"/>
      <w:color w:val="000000"/>
      <w:sz w:val="24"/>
      <w:szCs w:val="24"/>
      <w:lang w:eastAsia="en-US"/>
    </w:rPr>
  </w:style>
  <w:style w:type="paragraph" w:customStyle="1" w:styleId="Titolosommario1">
    <w:name w:val="Titolo sommario1"/>
    <w:basedOn w:val="Titolo1"/>
    <w:next w:val="Normale"/>
    <w:uiPriority w:val="39"/>
    <w:unhideWhenUsed/>
    <w:qFormat/>
    <w:rsid w:val="00217C01"/>
    <w:pPr>
      <w:outlineLvl w:val="9"/>
    </w:pPr>
    <w:rPr>
      <w:rFonts w:eastAsia="MS Gothic"/>
      <w:lang w:val="x-none" w:eastAsia="x-none"/>
    </w:rPr>
  </w:style>
  <w:style w:type="paragraph" w:styleId="Sommario1">
    <w:name w:val="toc 1"/>
    <w:basedOn w:val="Normale"/>
    <w:next w:val="Normale"/>
    <w:autoRedefine/>
    <w:unhideWhenUsed/>
    <w:rsid w:val="00217C01"/>
    <w:pPr>
      <w:spacing w:after="100"/>
    </w:pPr>
  </w:style>
  <w:style w:type="character" w:styleId="Collegamentoipertestuale">
    <w:name w:val="Hyperlink"/>
    <w:unhideWhenUsed/>
    <w:rsid w:val="00217C01"/>
    <w:rPr>
      <w:color w:val="0000FF"/>
      <w:u w:val="single"/>
    </w:rPr>
  </w:style>
  <w:style w:type="paragraph" w:styleId="Sommario2">
    <w:name w:val="toc 2"/>
    <w:basedOn w:val="Normale"/>
    <w:next w:val="Normale"/>
    <w:autoRedefine/>
    <w:unhideWhenUsed/>
    <w:rsid w:val="006B19E2"/>
    <w:pPr>
      <w:tabs>
        <w:tab w:val="right" w:leader="dot" w:pos="9628"/>
      </w:tabs>
      <w:spacing w:after="100"/>
      <w:ind w:left="220"/>
    </w:pPr>
    <w:rPr>
      <w:smallCaps/>
      <w:noProof/>
      <w:color w:val="245794"/>
    </w:rPr>
  </w:style>
  <w:style w:type="character" w:customStyle="1" w:styleId="Titolo1Carattere">
    <w:name w:val="Titolo 1 Carattere"/>
    <w:link w:val="Titolo1"/>
    <w:rsid w:val="00217C01"/>
    <w:rPr>
      <w:rFonts w:ascii="Cambria" w:eastAsia="Times New Roman" w:hAnsi="Cambria" w:cs="Times New Roman"/>
      <w:b/>
      <w:bCs/>
      <w:color w:val="365F91"/>
      <w:sz w:val="28"/>
      <w:szCs w:val="28"/>
    </w:rPr>
  </w:style>
  <w:style w:type="table" w:styleId="Grigliatabella">
    <w:name w:val="Table Grid"/>
    <w:basedOn w:val="Tabellanormale"/>
    <w:uiPriority w:val="39"/>
    <w:rsid w:val="00F81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AF69AA"/>
    <w:pPr>
      <w:tabs>
        <w:tab w:val="center" w:pos="4819"/>
        <w:tab w:val="right" w:pos="9638"/>
      </w:tabs>
      <w:spacing w:after="0" w:line="240" w:lineRule="auto"/>
    </w:pPr>
  </w:style>
  <w:style w:type="character" w:customStyle="1" w:styleId="IntestazioneCarattere">
    <w:name w:val="Intestazione Carattere"/>
    <w:link w:val="Intestazione"/>
    <w:rsid w:val="00AF69AA"/>
    <w:rPr>
      <w:rFonts w:ascii="Calibri" w:eastAsia="Calibri" w:hAnsi="Calibri" w:cs="Times New Roman"/>
    </w:rPr>
  </w:style>
  <w:style w:type="paragraph" w:styleId="Pidipagina">
    <w:name w:val="footer"/>
    <w:basedOn w:val="Normale"/>
    <w:link w:val="PidipaginaCarattere"/>
    <w:unhideWhenUsed/>
    <w:rsid w:val="00AF69AA"/>
    <w:pPr>
      <w:tabs>
        <w:tab w:val="center" w:pos="4819"/>
        <w:tab w:val="right" w:pos="9638"/>
      </w:tabs>
      <w:spacing w:after="0" w:line="240" w:lineRule="auto"/>
    </w:pPr>
  </w:style>
  <w:style w:type="character" w:customStyle="1" w:styleId="PidipaginaCarattere">
    <w:name w:val="Piè di pagina Carattere"/>
    <w:link w:val="Pidipagina"/>
    <w:rsid w:val="00AF69AA"/>
    <w:rPr>
      <w:rFonts w:ascii="Calibri" w:eastAsia="Calibri" w:hAnsi="Calibri" w:cs="Times New Roman"/>
    </w:rPr>
  </w:style>
  <w:style w:type="paragraph" w:styleId="Testofumetto">
    <w:name w:val="Balloon Text"/>
    <w:basedOn w:val="Normale"/>
    <w:link w:val="TestofumettoCarattere"/>
    <w:unhideWhenUsed/>
    <w:rsid w:val="00AF69AA"/>
    <w:pPr>
      <w:spacing w:after="0" w:line="240" w:lineRule="auto"/>
    </w:pPr>
    <w:rPr>
      <w:rFonts w:ascii="Tahoma" w:hAnsi="Tahoma" w:cs="Tahoma"/>
      <w:sz w:val="16"/>
      <w:szCs w:val="16"/>
    </w:rPr>
  </w:style>
  <w:style w:type="character" w:customStyle="1" w:styleId="TestofumettoCarattere">
    <w:name w:val="Testo fumetto Carattere"/>
    <w:link w:val="Testofumetto"/>
    <w:rsid w:val="00AF69AA"/>
    <w:rPr>
      <w:rFonts w:ascii="Tahoma" w:eastAsia="Calibri" w:hAnsi="Tahoma" w:cs="Tahoma"/>
      <w:sz w:val="16"/>
      <w:szCs w:val="16"/>
    </w:rPr>
  </w:style>
  <w:style w:type="paragraph" w:customStyle="1" w:styleId="Regione">
    <w:name w:val="Regione"/>
    <w:basedOn w:val="Normale"/>
    <w:rsid w:val="00E432D1"/>
    <w:pPr>
      <w:suppressAutoHyphens/>
      <w:ind w:right="4202" w:firstLine="708"/>
      <w:jc w:val="center"/>
    </w:pPr>
    <w:rPr>
      <w:rFonts w:ascii="Arial" w:hAnsi="Arial" w:cs="Arial"/>
      <w:i/>
      <w:sz w:val="48"/>
      <w:szCs w:val="20"/>
      <w:lang w:eastAsia="zh-CN"/>
    </w:rPr>
  </w:style>
  <w:style w:type="paragraph" w:styleId="Puntoelenco">
    <w:name w:val="List Bullet"/>
    <w:basedOn w:val="Normale"/>
    <w:uiPriority w:val="99"/>
    <w:unhideWhenUsed/>
    <w:rsid w:val="001E3170"/>
    <w:pPr>
      <w:numPr>
        <w:numId w:val="2"/>
      </w:numPr>
      <w:contextualSpacing/>
    </w:pPr>
  </w:style>
  <w:style w:type="paragraph" w:customStyle="1" w:styleId="Guida2">
    <w:name w:val="Guida2"/>
    <w:basedOn w:val="Default"/>
    <w:qFormat/>
    <w:rsid w:val="00406A0C"/>
    <w:pPr>
      <w:numPr>
        <w:ilvl w:val="1"/>
        <w:numId w:val="3"/>
      </w:numPr>
      <w:spacing w:before="360" w:after="120"/>
    </w:pPr>
    <w:rPr>
      <w:rFonts w:ascii="Calibri" w:hAnsi="Calibri" w:cs="Calibri"/>
      <w:b/>
      <w:color w:val="244061"/>
      <w:sz w:val="30"/>
      <w:szCs w:val="30"/>
    </w:rPr>
  </w:style>
  <w:style w:type="paragraph" w:styleId="Testonotaapidipagina">
    <w:name w:val="footnote text"/>
    <w:basedOn w:val="Normale"/>
    <w:link w:val="TestonotaapidipaginaCarattere"/>
    <w:unhideWhenUsed/>
    <w:rsid w:val="00A97485"/>
    <w:pPr>
      <w:spacing w:after="0" w:line="240" w:lineRule="auto"/>
    </w:pPr>
    <w:rPr>
      <w:sz w:val="20"/>
      <w:szCs w:val="20"/>
    </w:rPr>
  </w:style>
  <w:style w:type="character" w:customStyle="1" w:styleId="TestonotaapidipaginaCarattere">
    <w:name w:val="Testo nota a piè di pagina Carattere"/>
    <w:link w:val="Testonotaapidipagina"/>
    <w:rsid w:val="00A97485"/>
    <w:rPr>
      <w:rFonts w:ascii="Calibri" w:eastAsia="Calibri" w:hAnsi="Calibri" w:cs="Times New Roman"/>
      <w:sz w:val="20"/>
      <w:szCs w:val="20"/>
    </w:rPr>
  </w:style>
  <w:style w:type="character" w:styleId="Rimandonotaapidipagina">
    <w:name w:val="footnote reference"/>
    <w:unhideWhenUsed/>
    <w:rsid w:val="00A97485"/>
    <w:rPr>
      <w:vertAlign w:val="superscript"/>
    </w:rPr>
  </w:style>
  <w:style w:type="paragraph" w:styleId="NormaleWeb">
    <w:name w:val="Normal (Web)"/>
    <w:basedOn w:val="Normale"/>
    <w:uiPriority w:val="99"/>
    <w:unhideWhenUsed/>
    <w:rsid w:val="004E1AAA"/>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visitato">
    <w:name w:val="FollowedHyperlink"/>
    <w:basedOn w:val="Carpredefinitoparagrafo"/>
    <w:uiPriority w:val="99"/>
    <w:semiHidden/>
    <w:unhideWhenUsed/>
    <w:rsid w:val="00C22475"/>
    <w:rPr>
      <w:color w:val="919191" w:themeColor="followedHyperlink"/>
      <w:u w:val="single"/>
    </w:rPr>
  </w:style>
  <w:style w:type="character" w:customStyle="1" w:styleId="Titolo2Carattere">
    <w:name w:val="Titolo 2 Carattere"/>
    <w:basedOn w:val="Carpredefinitoparagrafo"/>
    <w:link w:val="Titolo2"/>
    <w:rsid w:val="00092789"/>
    <w:rPr>
      <w:rFonts w:asciiTheme="majorHAnsi" w:eastAsiaTheme="majorEastAsia" w:hAnsiTheme="majorHAnsi" w:cstheme="majorBidi"/>
      <w:color w:val="A5A5A5" w:themeColor="accent1" w:themeShade="BF"/>
      <w:sz w:val="26"/>
      <w:szCs w:val="26"/>
      <w:lang w:eastAsia="en-US"/>
    </w:rPr>
  </w:style>
  <w:style w:type="character" w:customStyle="1" w:styleId="Titolo3Carattere">
    <w:name w:val="Titolo 3 Carattere"/>
    <w:basedOn w:val="Carpredefinitoparagrafo"/>
    <w:link w:val="Titolo3"/>
    <w:rsid w:val="00092789"/>
    <w:rPr>
      <w:rFonts w:ascii="Calibri Light" w:eastAsia="Times New Roman" w:hAnsi="Calibri Light"/>
      <w:b/>
      <w:bCs/>
      <w:sz w:val="26"/>
      <w:szCs w:val="26"/>
      <w:lang w:eastAsia="zh-CN"/>
    </w:rPr>
  </w:style>
  <w:style w:type="character" w:customStyle="1" w:styleId="WW8Num1z0">
    <w:name w:val="WW8Num1z0"/>
    <w:rsid w:val="00092789"/>
    <w:rPr>
      <w:rFonts w:ascii="Symbol" w:eastAsia="Times New Roman" w:hAnsi="Symbol" w:cs="Symbol"/>
      <w:b/>
      <w:bCs/>
      <w:caps w:val="0"/>
      <w:smallCaps w:val="0"/>
      <w:strike w:val="0"/>
      <w:dstrike w:val="0"/>
      <w:color w:val="000000"/>
      <w:spacing w:val="0"/>
      <w:w w:val="100"/>
      <w:kern w:val="1"/>
      <w:position w:val="0"/>
      <w:sz w:val="20"/>
      <w:szCs w:val="22"/>
      <w:shd w:val="clear" w:color="auto" w:fill="FFFF00"/>
      <w:vertAlign w:val="baseline"/>
      <w:lang w:val="it-IT" w:eastAsia="ar-SA"/>
    </w:rPr>
  </w:style>
  <w:style w:type="character" w:customStyle="1" w:styleId="WW8Num1z1">
    <w:name w:val="WW8Num1z1"/>
    <w:rsid w:val="00092789"/>
    <w:rPr>
      <w:color w:val="1F497D"/>
    </w:rPr>
  </w:style>
  <w:style w:type="character" w:customStyle="1" w:styleId="WW8Num1z2">
    <w:name w:val="WW8Num1z2"/>
    <w:rsid w:val="00092789"/>
    <w:rPr>
      <w:shd w:val="clear" w:color="auto" w:fill="FFFF00"/>
    </w:rPr>
  </w:style>
  <w:style w:type="character" w:customStyle="1" w:styleId="WW8Num1z3">
    <w:name w:val="WW8Num1z3"/>
    <w:rsid w:val="00092789"/>
  </w:style>
  <w:style w:type="character" w:customStyle="1" w:styleId="WW8Num1z4">
    <w:name w:val="WW8Num1z4"/>
    <w:rsid w:val="00092789"/>
  </w:style>
  <w:style w:type="character" w:customStyle="1" w:styleId="WW8Num1z5">
    <w:name w:val="WW8Num1z5"/>
    <w:rsid w:val="00092789"/>
  </w:style>
  <w:style w:type="character" w:customStyle="1" w:styleId="WW8Num1z6">
    <w:name w:val="WW8Num1z6"/>
    <w:rsid w:val="00092789"/>
  </w:style>
  <w:style w:type="character" w:customStyle="1" w:styleId="WW8Num1z7">
    <w:name w:val="WW8Num1z7"/>
    <w:rsid w:val="00092789"/>
  </w:style>
  <w:style w:type="character" w:customStyle="1" w:styleId="WW8Num1z8">
    <w:name w:val="WW8Num1z8"/>
    <w:rsid w:val="00092789"/>
  </w:style>
  <w:style w:type="character" w:customStyle="1" w:styleId="WW8Num2z0">
    <w:name w:val="WW8Num2z0"/>
    <w:rsid w:val="00092789"/>
    <w:rPr>
      <w:rFonts w:ascii="Calibri" w:hAnsi="Calibri" w:cs="Calibri"/>
      <w:b/>
      <w:color w:val="1F497D"/>
      <w:sz w:val="22"/>
      <w:szCs w:val="22"/>
      <w:shd w:val="clear" w:color="auto" w:fill="FFFF00"/>
    </w:rPr>
  </w:style>
  <w:style w:type="character" w:customStyle="1" w:styleId="WW8Num2z1">
    <w:name w:val="WW8Num2z1"/>
    <w:rsid w:val="00092789"/>
  </w:style>
  <w:style w:type="character" w:customStyle="1" w:styleId="WW8Num2z2">
    <w:name w:val="WW8Num2z2"/>
    <w:rsid w:val="00092789"/>
    <w:rPr>
      <w:shd w:val="clear" w:color="auto" w:fill="FFFF00"/>
    </w:rPr>
  </w:style>
  <w:style w:type="character" w:customStyle="1" w:styleId="WW8Num2z3">
    <w:name w:val="WW8Num2z3"/>
    <w:rsid w:val="00092789"/>
  </w:style>
  <w:style w:type="character" w:customStyle="1" w:styleId="WW8Num2z4">
    <w:name w:val="WW8Num2z4"/>
    <w:rsid w:val="00092789"/>
  </w:style>
  <w:style w:type="character" w:customStyle="1" w:styleId="WW8Num2z5">
    <w:name w:val="WW8Num2z5"/>
    <w:rsid w:val="00092789"/>
  </w:style>
  <w:style w:type="character" w:customStyle="1" w:styleId="WW8Num2z6">
    <w:name w:val="WW8Num2z6"/>
    <w:rsid w:val="00092789"/>
  </w:style>
  <w:style w:type="character" w:customStyle="1" w:styleId="WW8Num2z7">
    <w:name w:val="WW8Num2z7"/>
    <w:rsid w:val="00092789"/>
  </w:style>
  <w:style w:type="character" w:customStyle="1" w:styleId="WW8Num2z8">
    <w:name w:val="WW8Num2z8"/>
    <w:rsid w:val="00092789"/>
  </w:style>
  <w:style w:type="character" w:customStyle="1" w:styleId="WW8Num3z0">
    <w:name w:val="WW8Num3z0"/>
    <w:rsid w:val="00092789"/>
    <w:rPr>
      <w:rFonts w:ascii="Wingdings" w:hAnsi="Wingdings" w:cs="Wingdings"/>
      <w:sz w:val="22"/>
      <w:szCs w:val="22"/>
    </w:rPr>
  </w:style>
  <w:style w:type="character" w:customStyle="1" w:styleId="WW8Num4z0">
    <w:name w:val="WW8Num4z0"/>
    <w:rsid w:val="00092789"/>
    <w:rPr>
      <w:rFonts w:ascii="Wingdings" w:hAnsi="Wingdings" w:cs="Wingdings"/>
      <w:color w:val="C00000"/>
      <w:sz w:val="22"/>
      <w:szCs w:val="22"/>
    </w:rPr>
  </w:style>
  <w:style w:type="character" w:customStyle="1" w:styleId="WW8Num5z0">
    <w:name w:val="WW8Num5z0"/>
    <w:rsid w:val="00092789"/>
    <w:rPr>
      <w:rFonts w:ascii="Wingdings" w:hAnsi="Wingdings" w:cs="Wingdings"/>
      <w:color w:val="auto"/>
      <w:sz w:val="22"/>
      <w:szCs w:val="22"/>
      <w:lang w:val="it-IT"/>
    </w:rPr>
  </w:style>
  <w:style w:type="character" w:customStyle="1" w:styleId="WW8Num6z0">
    <w:name w:val="WW8Num6z0"/>
    <w:rsid w:val="00092789"/>
    <w:rPr>
      <w:rFonts w:ascii="Wingdings" w:hAnsi="Wingdings" w:cs="Wingdings"/>
      <w:color w:val="auto"/>
      <w:sz w:val="22"/>
      <w:szCs w:val="22"/>
      <w:lang w:val="it-IT"/>
    </w:rPr>
  </w:style>
  <w:style w:type="character" w:customStyle="1" w:styleId="WW8Num7z0">
    <w:name w:val="WW8Num7z0"/>
    <w:rsid w:val="00092789"/>
    <w:rPr>
      <w:rFonts w:ascii="Wingdings" w:hAnsi="Wingdings" w:cs="Wingdings"/>
      <w:sz w:val="22"/>
      <w:szCs w:val="22"/>
      <w:shd w:val="clear" w:color="auto" w:fill="FFFF00"/>
      <w:lang w:val="it-IT"/>
    </w:rPr>
  </w:style>
  <w:style w:type="character" w:customStyle="1" w:styleId="WW8Num8z0">
    <w:name w:val="WW8Num8z0"/>
    <w:rsid w:val="00092789"/>
    <w:rPr>
      <w:rFonts w:ascii="Wingdings" w:hAnsi="Wingdings" w:cs="Wingdings"/>
      <w:color w:val="1F497D"/>
      <w:lang w:val="it-IT"/>
    </w:rPr>
  </w:style>
  <w:style w:type="character" w:customStyle="1" w:styleId="WW8Num9z0">
    <w:name w:val="WW8Num9z0"/>
    <w:rsid w:val="00092789"/>
    <w:rPr>
      <w:rFonts w:ascii="Wingdings" w:hAnsi="Wingdings" w:cs="Wingdings"/>
      <w:color w:val="1F497D"/>
      <w:sz w:val="22"/>
      <w:szCs w:val="22"/>
    </w:rPr>
  </w:style>
  <w:style w:type="character" w:customStyle="1" w:styleId="WW8Num10z0">
    <w:name w:val="WW8Num10z0"/>
    <w:rsid w:val="00092789"/>
    <w:rPr>
      <w:rFonts w:ascii="Wingdings" w:hAnsi="Wingdings" w:cs="Wingdings"/>
    </w:rPr>
  </w:style>
  <w:style w:type="character" w:customStyle="1" w:styleId="WW8Num11z0">
    <w:name w:val="WW8Num11z0"/>
    <w:rsid w:val="00092789"/>
    <w:rPr>
      <w:rFonts w:ascii="Wingdings" w:hAnsi="Wingdings" w:cs="Wingdings"/>
      <w:shd w:val="clear" w:color="auto" w:fill="00FFFF"/>
    </w:rPr>
  </w:style>
  <w:style w:type="character" w:customStyle="1" w:styleId="WW8Num12z0">
    <w:name w:val="WW8Num12z0"/>
    <w:rsid w:val="00092789"/>
    <w:rPr>
      <w:rFonts w:ascii="Wingdings" w:eastAsia="Times New Roman" w:hAnsi="Wingdings" w:cs="Wingdings"/>
      <w:color w:val="1F497D"/>
      <w:sz w:val="22"/>
      <w:szCs w:val="22"/>
      <w:lang w:eastAsia="en-US" w:bidi="ar-SA"/>
    </w:rPr>
  </w:style>
  <w:style w:type="character" w:customStyle="1" w:styleId="WW8Num13z0">
    <w:name w:val="WW8Num13z0"/>
    <w:rsid w:val="00092789"/>
    <w:rPr>
      <w:rFonts w:ascii="Wingdings" w:eastAsia="Calibri" w:hAnsi="Wingdings" w:cs="Wingdings"/>
      <w:color w:val="1F497D"/>
      <w:sz w:val="22"/>
      <w:szCs w:val="22"/>
      <w:lang w:eastAsia="en-US" w:bidi="ar-SA"/>
    </w:rPr>
  </w:style>
  <w:style w:type="character" w:customStyle="1" w:styleId="WW8Num14z0">
    <w:name w:val="WW8Num14z0"/>
    <w:rsid w:val="00092789"/>
    <w:rPr>
      <w:rFonts w:ascii="Wingdings" w:hAnsi="Wingdings" w:cs="Wingdings"/>
      <w:color w:val="1F497D"/>
    </w:rPr>
  </w:style>
  <w:style w:type="character" w:customStyle="1" w:styleId="WW8Num15z0">
    <w:name w:val="WW8Num15z0"/>
    <w:rsid w:val="00092789"/>
    <w:rPr>
      <w:rFonts w:ascii="Wingdings" w:hAnsi="Wingdings" w:cs="Wingdings"/>
      <w:color w:val="1F497D"/>
      <w:sz w:val="22"/>
      <w:szCs w:val="22"/>
    </w:rPr>
  </w:style>
  <w:style w:type="character" w:customStyle="1" w:styleId="WW8Num16z0">
    <w:name w:val="WW8Num16z0"/>
    <w:rsid w:val="00092789"/>
    <w:rPr>
      <w:rFonts w:ascii="Wingdings" w:hAnsi="Wingdings" w:cs="Wingdings"/>
      <w:sz w:val="22"/>
      <w:szCs w:val="22"/>
    </w:rPr>
  </w:style>
  <w:style w:type="character" w:customStyle="1" w:styleId="WW8Num17z0">
    <w:name w:val="WW8Num17z0"/>
    <w:rsid w:val="00092789"/>
    <w:rPr>
      <w:rFonts w:ascii="Wingdings" w:hAnsi="Wingdings" w:cs="Times New Roman"/>
      <w:color w:val="1F497D"/>
      <w:sz w:val="22"/>
      <w:szCs w:val="22"/>
    </w:rPr>
  </w:style>
  <w:style w:type="character" w:customStyle="1" w:styleId="WW8Num18z0">
    <w:name w:val="WW8Num18z0"/>
    <w:rsid w:val="00092789"/>
    <w:rPr>
      <w:rFonts w:ascii="Courier New" w:hAnsi="Courier New" w:cs="Wingdings"/>
      <w:color w:val="1F497D"/>
      <w:kern w:val="1"/>
      <w:sz w:val="22"/>
      <w:szCs w:val="22"/>
      <w:lang w:bidi="ar-SA"/>
    </w:rPr>
  </w:style>
  <w:style w:type="character" w:customStyle="1" w:styleId="WW8Num19z0">
    <w:name w:val="WW8Num19z0"/>
    <w:rsid w:val="00092789"/>
    <w:rPr>
      <w:rFonts w:ascii="Wingdings" w:hAnsi="Wingdings" w:cs="Garamond"/>
      <w:color w:val="1F497D"/>
      <w:spacing w:val="-2"/>
      <w:w w:val="100"/>
      <w:sz w:val="24"/>
      <w:szCs w:val="24"/>
    </w:rPr>
  </w:style>
  <w:style w:type="character" w:customStyle="1" w:styleId="WW8Num20z0">
    <w:name w:val="WW8Num20z0"/>
    <w:rsid w:val="00092789"/>
    <w:rPr>
      <w:rFonts w:ascii="Wingdings" w:hAnsi="Wingdings" w:cs="Wingdings"/>
      <w:sz w:val="22"/>
      <w:szCs w:val="22"/>
    </w:rPr>
  </w:style>
  <w:style w:type="character" w:customStyle="1" w:styleId="WW8Num21z0">
    <w:name w:val="WW8Num21z0"/>
    <w:rsid w:val="00092789"/>
    <w:rPr>
      <w:rFonts w:ascii="Wingdings" w:hAnsi="Wingdings" w:cs="Courier New"/>
      <w:sz w:val="22"/>
      <w:szCs w:val="22"/>
    </w:rPr>
  </w:style>
  <w:style w:type="character" w:customStyle="1" w:styleId="WW8Num22z0">
    <w:name w:val="WW8Num22z0"/>
    <w:rsid w:val="00092789"/>
    <w:rPr>
      <w:rFonts w:ascii="Wingdings" w:hAnsi="Wingdings" w:cs="Wingdings"/>
    </w:rPr>
  </w:style>
  <w:style w:type="character" w:customStyle="1" w:styleId="WW8Num22z1">
    <w:name w:val="WW8Num22z1"/>
    <w:rsid w:val="00092789"/>
    <w:rPr>
      <w:rFonts w:ascii="Courier New" w:hAnsi="Courier New" w:cs="Courier New"/>
    </w:rPr>
  </w:style>
  <w:style w:type="character" w:customStyle="1" w:styleId="WW8Num22z3">
    <w:name w:val="WW8Num22z3"/>
    <w:rsid w:val="00092789"/>
    <w:rPr>
      <w:rFonts w:ascii="Symbol" w:hAnsi="Symbol" w:cs="Symbol"/>
    </w:rPr>
  </w:style>
  <w:style w:type="character" w:customStyle="1" w:styleId="WW8Num23z0">
    <w:name w:val="WW8Num23z0"/>
    <w:rsid w:val="00092789"/>
  </w:style>
  <w:style w:type="character" w:customStyle="1" w:styleId="WW8Num23z1">
    <w:name w:val="WW8Num23z1"/>
    <w:rsid w:val="00092789"/>
  </w:style>
  <w:style w:type="character" w:customStyle="1" w:styleId="WW8Num23z2">
    <w:name w:val="WW8Num23z2"/>
    <w:rsid w:val="00092789"/>
  </w:style>
  <w:style w:type="character" w:customStyle="1" w:styleId="WW8Num23z3">
    <w:name w:val="WW8Num23z3"/>
    <w:rsid w:val="00092789"/>
  </w:style>
  <w:style w:type="character" w:customStyle="1" w:styleId="WW8Num23z4">
    <w:name w:val="WW8Num23z4"/>
    <w:rsid w:val="00092789"/>
  </w:style>
  <w:style w:type="character" w:customStyle="1" w:styleId="WW8Num23z5">
    <w:name w:val="WW8Num23z5"/>
    <w:rsid w:val="00092789"/>
  </w:style>
  <w:style w:type="character" w:customStyle="1" w:styleId="WW8Num23z6">
    <w:name w:val="WW8Num23z6"/>
    <w:rsid w:val="00092789"/>
  </w:style>
  <w:style w:type="character" w:customStyle="1" w:styleId="WW8Num23z7">
    <w:name w:val="WW8Num23z7"/>
    <w:rsid w:val="00092789"/>
  </w:style>
  <w:style w:type="character" w:customStyle="1" w:styleId="WW8Num23z8">
    <w:name w:val="WW8Num23z8"/>
    <w:rsid w:val="00092789"/>
  </w:style>
  <w:style w:type="character" w:customStyle="1" w:styleId="WW8Num24z0">
    <w:name w:val="WW8Num24z0"/>
    <w:rsid w:val="00092789"/>
  </w:style>
  <w:style w:type="character" w:customStyle="1" w:styleId="WW8Num24z1">
    <w:name w:val="WW8Num24z1"/>
    <w:rsid w:val="00092789"/>
  </w:style>
  <w:style w:type="character" w:customStyle="1" w:styleId="WW8Num24z2">
    <w:name w:val="WW8Num24z2"/>
    <w:rsid w:val="00092789"/>
  </w:style>
  <w:style w:type="character" w:customStyle="1" w:styleId="WW8Num24z3">
    <w:name w:val="WW8Num24z3"/>
    <w:rsid w:val="00092789"/>
  </w:style>
  <w:style w:type="character" w:customStyle="1" w:styleId="WW8Num24z4">
    <w:name w:val="WW8Num24z4"/>
    <w:rsid w:val="00092789"/>
  </w:style>
  <w:style w:type="character" w:customStyle="1" w:styleId="WW8Num24z5">
    <w:name w:val="WW8Num24z5"/>
    <w:rsid w:val="00092789"/>
  </w:style>
  <w:style w:type="character" w:customStyle="1" w:styleId="WW8Num24z6">
    <w:name w:val="WW8Num24z6"/>
    <w:rsid w:val="00092789"/>
  </w:style>
  <w:style w:type="character" w:customStyle="1" w:styleId="WW8Num24z7">
    <w:name w:val="WW8Num24z7"/>
    <w:rsid w:val="00092789"/>
  </w:style>
  <w:style w:type="character" w:customStyle="1" w:styleId="WW8Num24z8">
    <w:name w:val="WW8Num24z8"/>
    <w:rsid w:val="00092789"/>
  </w:style>
  <w:style w:type="character" w:customStyle="1" w:styleId="WW8Num25z0">
    <w:name w:val="WW8Num25z0"/>
    <w:rsid w:val="00092789"/>
  </w:style>
  <w:style w:type="character" w:customStyle="1" w:styleId="WW8Num25z1">
    <w:name w:val="WW8Num25z1"/>
    <w:rsid w:val="00092789"/>
  </w:style>
  <w:style w:type="character" w:customStyle="1" w:styleId="WW8Num25z2">
    <w:name w:val="WW8Num25z2"/>
    <w:rsid w:val="00092789"/>
  </w:style>
  <w:style w:type="character" w:customStyle="1" w:styleId="WW8Num25z3">
    <w:name w:val="WW8Num25z3"/>
    <w:rsid w:val="00092789"/>
  </w:style>
  <w:style w:type="character" w:customStyle="1" w:styleId="WW8Num25z4">
    <w:name w:val="WW8Num25z4"/>
    <w:rsid w:val="00092789"/>
  </w:style>
  <w:style w:type="character" w:customStyle="1" w:styleId="WW8Num25z5">
    <w:name w:val="WW8Num25z5"/>
    <w:rsid w:val="00092789"/>
  </w:style>
  <w:style w:type="character" w:customStyle="1" w:styleId="WW8Num25z6">
    <w:name w:val="WW8Num25z6"/>
    <w:rsid w:val="00092789"/>
  </w:style>
  <w:style w:type="character" w:customStyle="1" w:styleId="WW8Num25z7">
    <w:name w:val="WW8Num25z7"/>
    <w:rsid w:val="00092789"/>
  </w:style>
  <w:style w:type="character" w:customStyle="1" w:styleId="WW8Num25z8">
    <w:name w:val="WW8Num25z8"/>
    <w:rsid w:val="00092789"/>
  </w:style>
  <w:style w:type="character" w:customStyle="1" w:styleId="WW8Num26z0">
    <w:name w:val="WW8Num26z0"/>
    <w:rsid w:val="00092789"/>
  </w:style>
  <w:style w:type="character" w:customStyle="1" w:styleId="WW8Num26z1">
    <w:name w:val="WW8Num26z1"/>
    <w:rsid w:val="00092789"/>
  </w:style>
  <w:style w:type="character" w:customStyle="1" w:styleId="WW8Num26z2">
    <w:name w:val="WW8Num26z2"/>
    <w:rsid w:val="00092789"/>
  </w:style>
  <w:style w:type="character" w:customStyle="1" w:styleId="WW8Num26z3">
    <w:name w:val="WW8Num26z3"/>
    <w:rsid w:val="00092789"/>
  </w:style>
  <w:style w:type="character" w:customStyle="1" w:styleId="WW8Num26z4">
    <w:name w:val="WW8Num26z4"/>
    <w:rsid w:val="00092789"/>
  </w:style>
  <w:style w:type="character" w:customStyle="1" w:styleId="WW8Num26z5">
    <w:name w:val="WW8Num26z5"/>
    <w:rsid w:val="00092789"/>
  </w:style>
  <w:style w:type="character" w:customStyle="1" w:styleId="WW8Num26z6">
    <w:name w:val="WW8Num26z6"/>
    <w:rsid w:val="00092789"/>
  </w:style>
  <w:style w:type="character" w:customStyle="1" w:styleId="WW8Num26z7">
    <w:name w:val="WW8Num26z7"/>
    <w:rsid w:val="00092789"/>
  </w:style>
  <w:style w:type="character" w:customStyle="1" w:styleId="WW8Num26z8">
    <w:name w:val="WW8Num26z8"/>
    <w:rsid w:val="00092789"/>
  </w:style>
  <w:style w:type="character" w:customStyle="1" w:styleId="WW8Num27z0">
    <w:name w:val="WW8Num27z0"/>
    <w:rsid w:val="00092789"/>
    <w:rPr>
      <w:rFonts w:cs="Calibri"/>
      <w:b/>
      <w:i w:val="0"/>
      <w:szCs w:val="24"/>
    </w:rPr>
  </w:style>
  <w:style w:type="character" w:customStyle="1" w:styleId="WW8Num27z1">
    <w:name w:val="WW8Num27z1"/>
    <w:rsid w:val="00092789"/>
  </w:style>
  <w:style w:type="character" w:customStyle="1" w:styleId="WW8Num27z2">
    <w:name w:val="WW8Num27z2"/>
    <w:rsid w:val="00092789"/>
  </w:style>
  <w:style w:type="character" w:customStyle="1" w:styleId="WW8Num27z3">
    <w:name w:val="WW8Num27z3"/>
    <w:rsid w:val="00092789"/>
  </w:style>
  <w:style w:type="character" w:customStyle="1" w:styleId="WW8Num27z4">
    <w:name w:val="WW8Num27z4"/>
    <w:rsid w:val="00092789"/>
  </w:style>
  <w:style w:type="character" w:customStyle="1" w:styleId="WW8Num27z5">
    <w:name w:val="WW8Num27z5"/>
    <w:rsid w:val="00092789"/>
  </w:style>
  <w:style w:type="character" w:customStyle="1" w:styleId="WW8Num27z6">
    <w:name w:val="WW8Num27z6"/>
    <w:rsid w:val="00092789"/>
  </w:style>
  <w:style w:type="character" w:customStyle="1" w:styleId="WW8Num27z7">
    <w:name w:val="WW8Num27z7"/>
    <w:rsid w:val="00092789"/>
  </w:style>
  <w:style w:type="character" w:customStyle="1" w:styleId="WW8Num27z8">
    <w:name w:val="WW8Num27z8"/>
    <w:rsid w:val="00092789"/>
  </w:style>
  <w:style w:type="character" w:customStyle="1" w:styleId="WW8Num28z0">
    <w:name w:val="WW8Num28z0"/>
    <w:rsid w:val="00092789"/>
    <w:rPr>
      <w:rFonts w:ascii="Garamond" w:eastAsia="Times New Roman" w:hAnsi="Garamond" w:cs="Arial"/>
    </w:rPr>
  </w:style>
  <w:style w:type="character" w:customStyle="1" w:styleId="WW8Num28z1">
    <w:name w:val="WW8Num28z1"/>
    <w:rsid w:val="00092789"/>
    <w:rPr>
      <w:rFonts w:ascii="Courier New" w:hAnsi="Courier New" w:cs="Courier New"/>
    </w:rPr>
  </w:style>
  <w:style w:type="character" w:customStyle="1" w:styleId="WW8Num28z2">
    <w:name w:val="WW8Num28z2"/>
    <w:rsid w:val="00092789"/>
    <w:rPr>
      <w:rFonts w:ascii="Wingdings" w:hAnsi="Wingdings" w:cs="Wingdings"/>
    </w:rPr>
  </w:style>
  <w:style w:type="character" w:customStyle="1" w:styleId="WW8Num28z3">
    <w:name w:val="WW8Num28z3"/>
    <w:rsid w:val="00092789"/>
    <w:rPr>
      <w:rFonts w:ascii="Symbol" w:hAnsi="Symbol" w:cs="Symbol"/>
    </w:rPr>
  </w:style>
  <w:style w:type="character" w:customStyle="1" w:styleId="WW8Num29z0">
    <w:name w:val="WW8Num29z0"/>
    <w:rsid w:val="00092789"/>
    <w:rPr>
      <w:rFonts w:ascii="Wingdings" w:eastAsia="Wingdings" w:hAnsi="Wingdings" w:cs="Wingdings"/>
      <w:w w:val="100"/>
      <w:sz w:val="22"/>
      <w:szCs w:val="22"/>
      <w:shd w:val="clear" w:color="auto" w:fill="00FFFF"/>
      <w:lang w:val="it-IT" w:bidi="it-IT"/>
    </w:rPr>
  </w:style>
  <w:style w:type="character" w:customStyle="1" w:styleId="WW8Num29z1">
    <w:name w:val="WW8Num29z1"/>
    <w:rsid w:val="00092789"/>
    <w:rPr>
      <w:rFonts w:ascii="Arial" w:eastAsia="Arial" w:hAnsi="Arial" w:cs="Arial"/>
      <w:color w:val="343A39"/>
      <w:w w:val="95"/>
      <w:sz w:val="24"/>
      <w:szCs w:val="24"/>
      <w:lang w:val="it-IT" w:bidi="it-IT"/>
    </w:rPr>
  </w:style>
  <w:style w:type="character" w:customStyle="1" w:styleId="WW8Num29z2">
    <w:name w:val="WW8Num29z2"/>
    <w:rsid w:val="00092789"/>
    <w:rPr>
      <w:lang w:val="it-IT" w:bidi="it-IT"/>
    </w:rPr>
  </w:style>
  <w:style w:type="character" w:customStyle="1" w:styleId="WW8Num30z0">
    <w:name w:val="WW8Num30z0"/>
    <w:rsid w:val="00092789"/>
    <w:rPr>
      <w:b/>
      <w:i w:val="0"/>
    </w:rPr>
  </w:style>
  <w:style w:type="character" w:customStyle="1" w:styleId="WW8Num30z1">
    <w:name w:val="WW8Num30z1"/>
    <w:rsid w:val="00092789"/>
  </w:style>
  <w:style w:type="character" w:customStyle="1" w:styleId="WW8Num30z2">
    <w:name w:val="WW8Num30z2"/>
    <w:rsid w:val="00092789"/>
  </w:style>
  <w:style w:type="character" w:customStyle="1" w:styleId="WW8Num30z3">
    <w:name w:val="WW8Num30z3"/>
    <w:rsid w:val="00092789"/>
  </w:style>
  <w:style w:type="character" w:customStyle="1" w:styleId="WW8Num30z4">
    <w:name w:val="WW8Num30z4"/>
    <w:rsid w:val="00092789"/>
  </w:style>
  <w:style w:type="character" w:customStyle="1" w:styleId="WW8Num30z5">
    <w:name w:val="WW8Num30z5"/>
    <w:rsid w:val="00092789"/>
  </w:style>
  <w:style w:type="character" w:customStyle="1" w:styleId="WW8Num30z6">
    <w:name w:val="WW8Num30z6"/>
    <w:rsid w:val="00092789"/>
  </w:style>
  <w:style w:type="character" w:customStyle="1" w:styleId="WW8Num30z7">
    <w:name w:val="WW8Num30z7"/>
    <w:rsid w:val="00092789"/>
  </w:style>
  <w:style w:type="character" w:customStyle="1" w:styleId="WW8Num30z8">
    <w:name w:val="WW8Num30z8"/>
    <w:rsid w:val="00092789"/>
  </w:style>
  <w:style w:type="character" w:customStyle="1" w:styleId="WW8Num31z0">
    <w:name w:val="WW8Num31z0"/>
    <w:rsid w:val="00092789"/>
  </w:style>
  <w:style w:type="character" w:customStyle="1" w:styleId="WW8Num31z1">
    <w:name w:val="WW8Num31z1"/>
    <w:rsid w:val="00092789"/>
    <w:rPr>
      <w:rFonts w:ascii="Calibri" w:hAnsi="Calibri" w:cs="Calibri"/>
      <w:b w:val="0"/>
      <w:i w:val="0"/>
      <w:strike w:val="0"/>
      <w:dstrike w:val="0"/>
      <w:sz w:val="24"/>
      <w:szCs w:val="24"/>
    </w:rPr>
  </w:style>
  <w:style w:type="character" w:customStyle="1" w:styleId="WW8Num31z2">
    <w:name w:val="WW8Num31z2"/>
    <w:rsid w:val="00092789"/>
    <w:rPr>
      <w:rFonts w:ascii="Garamond" w:eastAsia="Times New Roman" w:hAnsi="Garamond" w:cs="Arial"/>
      <w:b w:val="0"/>
      <w:i w:val="0"/>
      <w:strike w:val="0"/>
      <w:dstrike w:val="0"/>
      <w:sz w:val="24"/>
      <w:szCs w:val="24"/>
    </w:rPr>
  </w:style>
  <w:style w:type="character" w:customStyle="1" w:styleId="WW8Num31z3">
    <w:name w:val="WW8Num31z3"/>
    <w:rsid w:val="00092789"/>
    <w:rPr>
      <w:b w:val="0"/>
      <w:strike w:val="0"/>
      <w:dstrike w:val="0"/>
      <w:color w:val="auto"/>
      <w:sz w:val="24"/>
      <w:szCs w:val="24"/>
    </w:rPr>
  </w:style>
  <w:style w:type="character" w:customStyle="1" w:styleId="WW8Num31z4">
    <w:name w:val="WW8Num31z4"/>
    <w:rsid w:val="00092789"/>
  </w:style>
  <w:style w:type="character" w:customStyle="1" w:styleId="WW8Num31z5">
    <w:name w:val="WW8Num31z5"/>
    <w:rsid w:val="00092789"/>
  </w:style>
  <w:style w:type="character" w:customStyle="1" w:styleId="WW8Num31z6">
    <w:name w:val="WW8Num31z6"/>
    <w:rsid w:val="00092789"/>
  </w:style>
  <w:style w:type="character" w:customStyle="1" w:styleId="WW8Num31z7">
    <w:name w:val="WW8Num31z7"/>
    <w:rsid w:val="00092789"/>
  </w:style>
  <w:style w:type="character" w:customStyle="1" w:styleId="WW8Num31z8">
    <w:name w:val="WW8Num31z8"/>
    <w:rsid w:val="00092789"/>
  </w:style>
  <w:style w:type="character" w:customStyle="1" w:styleId="WW8Num32z0">
    <w:name w:val="WW8Num32z0"/>
    <w:rsid w:val="00092789"/>
    <w:rPr>
      <w:rFonts w:ascii="Calibri" w:eastAsia="Times New Roman" w:hAnsi="Calibri" w:cs="Calibri"/>
      <w:bCs/>
      <w:kern w:val="1"/>
      <w:sz w:val="22"/>
      <w:szCs w:val="22"/>
    </w:rPr>
  </w:style>
  <w:style w:type="character" w:customStyle="1" w:styleId="WW8Num32z1">
    <w:name w:val="WW8Num32z1"/>
    <w:rsid w:val="00092789"/>
  </w:style>
  <w:style w:type="character" w:customStyle="1" w:styleId="WW8Num32z2">
    <w:name w:val="WW8Num32z2"/>
    <w:rsid w:val="00092789"/>
  </w:style>
  <w:style w:type="character" w:customStyle="1" w:styleId="WW8Num32z3">
    <w:name w:val="WW8Num32z3"/>
    <w:rsid w:val="00092789"/>
  </w:style>
  <w:style w:type="character" w:customStyle="1" w:styleId="WW8Num32z4">
    <w:name w:val="WW8Num32z4"/>
    <w:rsid w:val="00092789"/>
  </w:style>
  <w:style w:type="character" w:customStyle="1" w:styleId="WW8Num32z5">
    <w:name w:val="WW8Num32z5"/>
    <w:rsid w:val="00092789"/>
  </w:style>
  <w:style w:type="character" w:customStyle="1" w:styleId="WW8Num32z6">
    <w:name w:val="WW8Num32z6"/>
    <w:rsid w:val="00092789"/>
  </w:style>
  <w:style w:type="character" w:customStyle="1" w:styleId="WW8Num32z7">
    <w:name w:val="WW8Num32z7"/>
    <w:rsid w:val="00092789"/>
  </w:style>
  <w:style w:type="character" w:customStyle="1" w:styleId="WW8Num32z8">
    <w:name w:val="WW8Num32z8"/>
    <w:rsid w:val="00092789"/>
  </w:style>
  <w:style w:type="character" w:customStyle="1" w:styleId="WW8Num33z0">
    <w:name w:val="WW8Num33z0"/>
    <w:rsid w:val="00092789"/>
  </w:style>
  <w:style w:type="character" w:customStyle="1" w:styleId="WW8Num33z1">
    <w:name w:val="WW8Num33z1"/>
    <w:rsid w:val="00092789"/>
  </w:style>
  <w:style w:type="character" w:customStyle="1" w:styleId="WW8Num33z2">
    <w:name w:val="WW8Num33z2"/>
    <w:rsid w:val="00092789"/>
  </w:style>
  <w:style w:type="character" w:customStyle="1" w:styleId="WW8Num33z3">
    <w:name w:val="WW8Num33z3"/>
    <w:rsid w:val="00092789"/>
  </w:style>
  <w:style w:type="character" w:customStyle="1" w:styleId="WW8Num33z4">
    <w:name w:val="WW8Num33z4"/>
    <w:rsid w:val="00092789"/>
  </w:style>
  <w:style w:type="character" w:customStyle="1" w:styleId="WW8Num33z5">
    <w:name w:val="WW8Num33z5"/>
    <w:rsid w:val="00092789"/>
  </w:style>
  <w:style w:type="character" w:customStyle="1" w:styleId="WW8Num33z6">
    <w:name w:val="WW8Num33z6"/>
    <w:rsid w:val="00092789"/>
  </w:style>
  <w:style w:type="character" w:customStyle="1" w:styleId="WW8Num33z7">
    <w:name w:val="WW8Num33z7"/>
    <w:rsid w:val="00092789"/>
  </w:style>
  <w:style w:type="character" w:customStyle="1" w:styleId="WW8Num33z8">
    <w:name w:val="WW8Num33z8"/>
    <w:rsid w:val="00092789"/>
  </w:style>
  <w:style w:type="character" w:customStyle="1" w:styleId="WW8Num34z0">
    <w:name w:val="WW8Num34z0"/>
    <w:rsid w:val="00092789"/>
    <w:rPr>
      <w:rFonts w:ascii="Arial" w:eastAsia="Arial" w:hAnsi="Arial" w:cs="Arial"/>
      <w:color w:val="343A39"/>
      <w:w w:val="95"/>
      <w:sz w:val="24"/>
      <w:szCs w:val="24"/>
      <w:lang w:val="it-IT" w:bidi="it-IT"/>
    </w:rPr>
  </w:style>
  <w:style w:type="character" w:customStyle="1" w:styleId="WW8Num34z1">
    <w:name w:val="WW8Num34z1"/>
    <w:rsid w:val="00092789"/>
    <w:rPr>
      <w:rFonts w:ascii="Courier New" w:hAnsi="Courier New" w:cs="Courier New"/>
    </w:rPr>
  </w:style>
  <w:style w:type="character" w:customStyle="1" w:styleId="WW8Num34z2">
    <w:name w:val="WW8Num34z2"/>
    <w:rsid w:val="00092789"/>
    <w:rPr>
      <w:rFonts w:ascii="Wingdings" w:hAnsi="Wingdings" w:cs="Wingdings"/>
    </w:rPr>
  </w:style>
  <w:style w:type="character" w:customStyle="1" w:styleId="WW8Num34z3">
    <w:name w:val="WW8Num34z3"/>
    <w:rsid w:val="00092789"/>
    <w:rPr>
      <w:rFonts w:ascii="Symbol" w:hAnsi="Symbol" w:cs="Symbol"/>
    </w:rPr>
  </w:style>
  <w:style w:type="character" w:customStyle="1" w:styleId="WW8Num35z0">
    <w:name w:val="WW8Num35z0"/>
    <w:rsid w:val="00092789"/>
    <w:rPr>
      <w:sz w:val="17"/>
      <w:szCs w:val="17"/>
    </w:rPr>
  </w:style>
  <w:style w:type="character" w:customStyle="1" w:styleId="WW8Num35z1">
    <w:name w:val="WW8Num35z1"/>
    <w:rsid w:val="00092789"/>
  </w:style>
  <w:style w:type="character" w:customStyle="1" w:styleId="WW8Num35z2">
    <w:name w:val="WW8Num35z2"/>
    <w:rsid w:val="00092789"/>
  </w:style>
  <w:style w:type="character" w:customStyle="1" w:styleId="WW8Num35z3">
    <w:name w:val="WW8Num35z3"/>
    <w:rsid w:val="00092789"/>
  </w:style>
  <w:style w:type="character" w:customStyle="1" w:styleId="WW8Num35z4">
    <w:name w:val="WW8Num35z4"/>
    <w:rsid w:val="00092789"/>
  </w:style>
  <w:style w:type="character" w:customStyle="1" w:styleId="WW8Num35z5">
    <w:name w:val="WW8Num35z5"/>
    <w:rsid w:val="00092789"/>
  </w:style>
  <w:style w:type="character" w:customStyle="1" w:styleId="WW8Num35z6">
    <w:name w:val="WW8Num35z6"/>
    <w:rsid w:val="00092789"/>
  </w:style>
  <w:style w:type="character" w:customStyle="1" w:styleId="WW8Num35z7">
    <w:name w:val="WW8Num35z7"/>
    <w:rsid w:val="00092789"/>
  </w:style>
  <w:style w:type="character" w:customStyle="1" w:styleId="WW8Num35z8">
    <w:name w:val="WW8Num35z8"/>
    <w:rsid w:val="00092789"/>
  </w:style>
  <w:style w:type="character" w:customStyle="1" w:styleId="WW8Num36z0">
    <w:name w:val="WW8Num36z0"/>
    <w:rsid w:val="00092789"/>
  </w:style>
  <w:style w:type="character" w:customStyle="1" w:styleId="WW8Num36z1">
    <w:name w:val="WW8Num36z1"/>
    <w:rsid w:val="00092789"/>
  </w:style>
  <w:style w:type="character" w:customStyle="1" w:styleId="WW8Num36z2">
    <w:name w:val="WW8Num36z2"/>
    <w:rsid w:val="00092789"/>
  </w:style>
  <w:style w:type="character" w:customStyle="1" w:styleId="WW8Num36z3">
    <w:name w:val="WW8Num36z3"/>
    <w:rsid w:val="00092789"/>
  </w:style>
  <w:style w:type="character" w:customStyle="1" w:styleId="WW8Num36z4">
    <w:name w:val="WW8Num36z4"/>
    <w:rsid w:val="00092789"/>
  </w:style>
  <w:style w:type="character" w:customStyle="1" w:styleId="WW8Num36z5">
    <w:name w:val="WW8Num36z5"/>
    <w:rsid w:val="00092789"/>
  </w:style>
  <w:style w:type="character" w:customStyle="1" w:styleId="WW8Num36z6">
    <w:name w:val="WW8Num36z6"/>
    <w:rsid w:val="00092789"/>
  </w:style>
  <w:style w:type="character" w:customStyle="1" w:styleId="WW8Num36z7">
    <w:name w:val="WW8Num36z7"/>
    <w:rsid w:val="00092789"/>
  </w:style>
  <w:style w:type="character" w:customStyle="1" w:styleId="WW8Num36z8">
    <w:name w:val="WW8Num36z8"/>
    <w:rsid w:val="00092789"/>
  </w:style>
  <w:style w:type="character" w:customStyle="1" w:styleId="WW8Num37z0">
    <w:name w:val="WW8Num37z0"/>
    <w:rsid w:val="00092789"/>
    <w:rPr>
      <w:rFonts w:ascii="Times New Roman" w:eastAsia="Times New Roman" w:hAnsi="Times New Roman" w:cs="Times New Roman"/>
      <w:w w:val="100"/>
      <w:sz w:val="22"/>
      <w:szCs w:val="22"/>
      <w:lang w:val="it-IT" w:bidi="it-IT"/>
    </w:rPr>
  </w:style>
  <w:style w:type="character" w:customStyle="1" w:styleId="WW8Num37z1">
    <w:name w:val="WW8Num37z1"/>
    <w:rsid w:val="00092789"/>
    <w:rPr>
      <w:rFonts w:ascii="Courier New" w:hAnsi="Courier New" w:cs="Courier New"/>
    </w:rPr>
  </w:style>
  <w:style w:type="character" w:customStyle="1" w:styleId="WW8Num37z2">
    <w:name w:val="WW8Num37z2"/>
    <w:rsid w:val="00092789"/>
    <w:rPr>
      <w:rFonts w:ascii="Wingdings" w:hAnsi="Wingdings" w:cs="Wingdings"/>
    </w:rPr>
  </w:style>
  <w:style w:type="character" w:customStyle="1" w:styleId="WW8Num37z3">
    <w:name w:val="WW8Num37z3"/>
    <w:rsid w:val="00092789"/>
    <w:rPr>
      <w:rFonts w:ascii="Symbol" w:hAnsi="Symbol" w:cs="Symbol"/>
    </w:rPr>
  </w:style>
  <w:style w:type="character" w:customStyle="1" w:styleId="WW8Num38z0">
    <w:name w:val="WW8Num38z0"/>
    <w:rsid w:val="00092789"/>
    <w:rPr>
      <w:rFonts w:ascii="Wingdings" w:hAnsi="Wingdings" w:cs="Wingdings"/>
      <w:sz w:val="22"/>
      <w:szCs w:val="22"/>
      <w:shd w:val="clear" w:color="auto" w:fill="00FFFF"/>
    </w:rPr>
  </w:style>
  <w:style w:type="character" w:customStyle="1" w:styleId="WW8Num38z1">
    <w:name w:val="WW8Num38z1"/>
    <w:rsid w:val="00092789"/>
    <w:rPr>
      <w:rFonts w:ascii="Courier New" w:hAnsi="Courier New" w:cs="Courier New"/>
    </w:rPr>
  </w:style>
  <w:style w:type="character" w:customStyle="1" w:styleId="WW8Num38z3">
    <w:name w:val="WW8Num38z3"/>
    <w:rsid w:val="00092789"/>
    <w:rPr>
      <w:rFonts w:ascii="Symbol" w:hAnsi="Symbol" w:cs="Symbol"/>
    </w:rPr>
  </w:style>
  <w:style w:type="character" w:customStyle="1" w:styleId="Carpredefinitoparagrafo4">
    <w:name w:val="Car. predefinito paragrafo4"/>
    <w:rsid w:val="00092789"/>
  </w:style>
  <w:style w:type="character" w:customStyle="1" w:styleId="WW8Num20z1">
    <w:name w:val="WW8Num20z1"/>
    <w:rsid w:val="00092789"/>
    <w:rPr>
      <w:rFonts w:ascii="Courier New" w:hAnsi="Courier New" w:cs="Courier New"/>
    </w:rPr>
  </w:style>
  <w:style w:type="character" w:customStyle="1" w:styleId="WW8Num20z3">
    <w:name w:val="WW8Num20z3"/>
    <w:rsid w:val="00092789"/>
    <w:rPr>
      <w:rFonts w:ascii="Symbol" w:hAnsi="Symbol" w:cs="Symbol"/>
    </w:rPr>
  </w:style>
  <w:style w:type="character" w:customStyle="1" w:styleId="WW8Num21z1">
    <w:name w:val="WW8Num21z1"/>
    <w:rsid w:val="00092789"/>
    <w:rPr>
      <w:rFonts w:ascii="Courier New" w:hAnsi="Courier New" w:cs="Courier New"/>
    </w:rPr>
  </w:style>
  <w:style w:type="character" w:customStyle="1" w:styleId="WW8Num21z3">
    <w:name w:val="WW8Num21z3"/>
    <w:rsid w:val="00092789"/>
    <w:rPr>
      <w:rFonts w:ascii="Symbol" w:hAnsi="Symbol" w:cs="Symbol"/>
    </w:rPr>
  </w:style>
  <w:style w:type="character" w:customStyle="1" w:styleId="Carpredefinitoparagrafo3">
    <w:name w:val="Car. predefinito paragrafo3"/>
    <w:rsid w:val="00092789"/>
  </w:style>
  <w:style w:type="character" w:customStyle="1" w:styleId="Rimandocommento2">
    <w:name w:val="Rimando commento2"/>
    <w:rsid w:val="00092789"/>
    <w:rPr>
      <w:sz w:val="16"/>
      <w:szCs w:val="16"/>
    </w:rPr>
  </w:style>
  <w:style w:type="character" w:customStyle="1" w:styleId="TestocommentoCarattere">
    <w:name w:val="Testo commento Carattere"/>
    <w:rsid w:val="00092789"/>
    <w:rPr>
      <w:sz w:val="20"/>
      <w:szCs w:val="20"/>
    </w:rPr>
  </w:style>
  <w:style w:type="character" w:customStyle="1" w:styleId="SoggettocommentoCarattere">
    <w:name w:val="Soggetto commento Carattere"/>
    <w:rsid w:val="00092789"/>
    <w:rPr>
      <w:b/>
      <w:bCs/>
      <w:sz w:val="20"/>
      <w:szCs w:val="20"/>
    </w:rPr>
  </w:style>
  <w:style w:type="character" w:customStyle="1" w:styleId="CorpotestoCarattere">
    <w:name w:val="Corpo testo Carattere"/>
    <w:rsid w:val="00092789"/>
    <w:rPr>
      <w:rFonts w:ascii="Arial Narrow" w:eastAsia="Arial Unicode MS" w:hAnsi="Arial Narrow" w:cs="Arial Narrow"/>
      <w:kern w:val="1"/>
      <w:sz w:val="24"/>
      <w:szCs w:val="24"/>
      <w:shd w:val="clear" w:color="auto" w:fill="FFFFFF"/>
    </w:rPr>
  </w:style>
  <w:style w:type="character" w:customStyle="1" w:styleId="Caratteredellanota">
    <w:name w:val="Carattere della nota"/>
    <w:rsid w:val="00092789"/>
    <w:rPr>
      <w:vertAlign w:val="superscript"/>
    </w:rPr>
  </w:style>
  <w:style w:type="character" w:customStyle="1" w:styleId="Nessuno">
    <w:name w:val="Nessuno"/>
    <w:rsid w:val="00092789"/>
  </w:style>
  <w:style w:type="character" w:customStyle="1" w:styleId="WW-Caratteredellanota">
    <w:name w:val="WW-Carattere della nota"/>
    <w:rsid w:val="00092789"/>
  </w:style>
  <w:style w:type="character" w:customStyle="1" w:styleId="Hyperlink0">
    <w:name w:val="Hyperlink.0"/>
    <w:rsid w:val="00092789"/>
    <w:rPr>
      <w:u w:val="single" w:color="000000"/>
    </w:rPr>
  </w:style>
  <w:style w:type="character" w:customStyle="1" w:styleId="Rimandonotaapidipagina1">
    <w:name w:val="Rimando nota a piè di pagina1"/>
    <w:rsid w:val="00092789"/>
    <w:rPr>
      <w:vertAlign w:val="superscript"/>
    </w:rPr>
  </w:style>
  <w:style w:type="character" w:styleId="Enfasicorsivo">
    <w:name w:val="Emphasis"/>
    <w:qFormat/>
    <w:rsid w:val="00092789"/>
    <w:rPr>
      <w:i/>
      <w:iCs/>
    </w:rPr>
  </w:style>
  <w:style w:type="character" w:customStyle="1" w:styleId="Carpredefinitoparagrafo2">
    <w:name w:val="Car. predefinito paragrafo2"/>
    <w:rsid w:val="00092789"/>
  </w:style>
  <w:style w:type="character" w:customStyle="1" w:styleId="WW8Num11z2">
    <w:name w:val="WW8Num11z2"/>
    <w:rsid w:val="00092789"/>
    <w:rPr>
      <w:rFonts w:ascii="Wingdings" w:hAnsi="Wingdings" w:cs="Wingdings"/>
    </w:rPr>
  </w:style>
  <w:style w:type="character" w:customStyle="1" w:styleId="WW8Num11z3">
    <w:name w:val="WW8Num11z3"/>
    <w:rsid w:val="00092789"/>
    <w:rPr>
      <w:rFonts w:ascii="Symbol" w:hAnsi="Symbol" w:cs="Symbol"/>
    </w:rPr>
  </w:style>
  <w:style w:type="character" w:customStyle="1" w:styleId="WW8Num12z2">
    <w:name w:val="WW8Num12z2"/>
    <w:rsid w:val="00092789"/>
    <w:rPr>
      <w:rFonts w:ascii="Wingdings" w:hAnsi="Wingdings" w:cs="Wingdings"/>
    </w:rPr>
  </w:style>
  <w:style w:type="character" w:customStyle="1" w:styleId="WW8Num12z3">
    <w:name w:val="WW8Num12z3"/>
    <w:rsid w:val="00092789"/>
    <w:rPr>
      <w:rFonts w:ascii="Symbol" w:hAnsi="Symbol" w:cs="Symbol"/>
    </w:rPr>
  </w:style>
  <w:style w:type="character" w:customStyle="1" w:styleId="WW8Num3z1">
    <w:name w:val="WW8Num3z1"/>
    <w:rsid w:val="00092789"/>
    <w:rPr>
      <w:rFonts w:ascii="Courier New" w:hAnsi="Courier New" w:cs="Courier New"/>
    </w:rPr>
  </w:style>
  <w:style w:type="character" w:customStyle="1" w:styleId="WW8Num3z3">
    <w:name w:val="WW8Num3z3"/>
    <w:rsid w:val="00092789"/>
    <w:rPr>
      <w:rFonts w:ascii="Symbol" w:hAnsi="Symbol" w:cs="Symbol"/>
    </w:rPr>
  </w:style>
  <w:style w:type="character" w:customStyle="1" w:styleId="WW8Num4z1">
    <w:name w:val="WW8Num4z1"/>
    <w:rsid w:val="00092789"/>
    <w:rPr>
      <w:rFonts w:ascii="Courier New" w:hAnsi="Courier New" w:cs="Courier New"/>
    </w:rPr>
  </w:style>
  <w:style w:type="character" w:customStyle="1" w:styleId="WW8Num4z3">
    <w:name w:val="WW8Num4z3"/>
    <w:rsid w:val="00092789"/>
    <w:rPr>
      <w:rFonts w:ascii="Symbol" w:hAnsi="Symbol" w:cs="Symbol"/>
    </w:rPr>
  </w:style>
  <w:style w:type="character" w:customStyle="1" w:styleId="WW8Num5z1">
    <w:name w:val="WW8Num5z1"/>
    <w:rsid w:val="00092789"/>
    <w:rPr>
      <w:rFonts w:ascii="Calibri" w:eastAsia="Calibri" w:hAnsi="Calibri" w:cs="Calibri"/>
    </w:rPr>
  </w:style>
  <w:style w:type="character" w:customStyle="1" w:styleId="WW8Num5z2">
    <w:name w:val="WW8Num5z2"/>
    <w:rsid w:val="00092789"/>
    <w:rPr>
      <w:rFonts w:ascii="Wingdings" w:hAnsi="Wingdings" w:cs="Wingdings"/>
    </w:rPr>
  </w:style>
  <w:style w:type="character" w:customStyle="1" w:styleId="WW8Num5z3">
    <w:name w:val="WW8Num5z3"/>
    <w:rsid w:val="00092789"/>
    <w:rPr>
      <w:rFonts w:ascii="Symbol" w:hAnsi="Symbol" w:cs="Symbol"/>
    </w:rPr>
  </w:style>
  <w:style w:type="character" w:customStyle="1" w:styleId="WW8Num6z1">
    <w:name w:val="WW8Num6z1"/>
    <w:rsid w:val="00092789"/>
  </w:style>
  <w:style w:type="character" w:customStyle="1" w:styleId="WW8Num6z2">
    <w:name w:val="WW8Num6z2"/>
    <w:rsid w:val="00092789"/>
  </w:style>
  <w:style w:type="character" w:customStyle="1" w:styleId="WW8Num6z3">
    <w:name w:val="WW8Num6z3"/>
    <w:rsid w:val="00092789"/>
  </w:style>
  <w:style w:type="character" w:customStyle="1" w:styleId="WW8Num6z4">
    <w:name w:val="WW8Num6z4"/>
    <w:rsid w:val="00092789"/>
  </w:style>
  <w:style w:type="character" w:customStyle="1" w:styleId="WW8Num6z5">
    <w:name w:val="WW8Num6z5"/>
    <w:rsid w:val="00092789"/>
  </w:style>
  <w:style w:type="character" w:customStyle="1" w:styleId="WW8Num6z6">
    <w:name w:val="WW8Num6z6"/>
    <w:rsid w:val="00092789"/>
  </w:style>
  <w:style w:type="character" w:customStyle="1" w:styleId="WW8Num6z7">
    <w:name w:val="WW8Num6z7"/>
    <w:rsid w:val="00092789"/>
  </w:style>
  <w:style w:type="character" w:customStyle="1" w:styleId="WW8Num6z8">
    <w:name w:val="WW8Num6z8"/>
    <w:rsid w:val="00092789"/>
  </w:style>
  <w:style w:type="character" w:customStyle="1" w:styleId="WW8Num7z1">
    <w:name w:val="WW8Num7z1"/>
    <w:rsid w:val="00092789"/>
  </w:style>
  <w:style w:type="character" w:customStyle="1" w:styleId="WW8Num7z2">
    <w:name w:val="WW8Num7z2"/>
    <w:rsid w:val="00092789"/>
  </w:style>
  <w:style w:type="character" w:customStyle="1" w:styleId="WW8Num7z3">
    <w:name w:val="WW8Num7z3"/>
    <w:rsid w:val="00092789"/>
  </w:style>
  <w:style w:type="character" w:customStyle="1" w:styleId="WW8Num7z4">
    <w:name w:val="WW8Num7z4"/>
    <w:rsid w:val="00092789"/>
  </w:style>
  <w:style w:type="character" w:customStyle="1" w:styleId="WW8Num7z5">
    <w:name w:val="WW8Num7z5"/>
    <w:rsid w:val="00092789"/>
  </w:style>
  <w:style w:type="character" w:customStyle="1" w:styleId="WW8Num7z6">
    <w:name w:val="WW8Num7z6"/>
    <w:rsid w:val="00092789"/>
  </w:style>
  <w:style w:type="character" w:customStyle="1" w:styleId="WW8Num7z7">
    <w:name w:val="WW8Num7z7"/>
    <w:rsid w:val="00092789"/>
  </w:style>
  <w:style w:type="character" w:customStyle="1" w:styleId="WW8Num7z8">
    <w:name w:val="WW8Num7z8"/>
    <w:rsid w:val="00092789"/>
  </w:style>
  <w:style w:type="character" w:customStyle="1" w:styleId="WW8Num8z1">
    <w:name w:val="WW8Num8z1"/>
    <w:rsid w:val="00092789"/>
    <w:rPr>
      <w:rFonts w:ascii="Courier New" w:hAnsi="Courier New" w:cs="Courier New"/>
    </w:rPr>
  </w:style>
  <w:style w:type="character" w:customStyle="1" w:styleId="WW8Num8z2">
    <w:name w:val="WW8Num8z2"/>
    <w:rsid w:val="00092789"/>
    <w:rPr>
      <w:rFonts w:ascii="Wingdings" w:hAnsi="Wingdings" w:cs="Wingdings"/>
    </w:rPr>
  </w:style>
  <w:style w:type="character" w:customStyle="1" w:styleId="WW8Num8z3">
    <w:name w:val="WW8Num8z3"/>
    <w:rsid w:val="00092789"/>
    <w:rPr>
      <w:rFonts w:ascii="Symbol" w:hAnsi="Symbol" w:cs="Symbol"/>
    </w:rPr>
  </w:style>
  <w:style w:type="character" w:customStyle="1" w:styleId="WW8Num9z1">
    <w:name w:val="WW8Num9z1"/>
    <w:rsid w:val="00092789"/>
    <w:rPr>
      <w:rFonts w:ascii="Garamond" w:eastAsia="Garamond" w:hAnsi="Garamond" w:cs="Garamond"/>
      <w:b/>
      <w:bCs/>
      <w:spacing w:val="-1"/>
      <w:w w:val="100"/>
      <w:sz w:val="24"/>
      <w:szCs w:val="24"/>
    </w:rPr>
  </w:style>
  <w:style w:type="character" w:customStyle="1" w:styleId="WW8Num9z2">
    <w:name w:val="WW8Num9z2"/>
    <w:rsid w:val="00092789"/>
  </w:style>
  <w:style w:type="character" w:customStyle="1" w:styleId="WW8Num9z3">
    <w:name w:val="WW8Num9z3"/>
    <w:rsid w:val="00092789"/>
  </w:style>
  <w:style w:type="character" w:customStyle="1" w:styleId="WW8Num9z4">
    <w:name w:val="WW8Num9z4"/>
    <w:rsid w:val="00092789"/>
  </w:style>
  <w:style w:type="character" w:customStyle="1" w:styleId="WW8Num9z5">
    <w:name w:val="WW8Num9z5"/>
    <w:rsid w:val="00092789"/>
  </w:style>
  <w:style w:type="character" w:customStyle="1" w:styleId="WW8Num9z6">
    <w:name w:val="WW8Num9z6"/>
    <w:rsid w:val="00092789"/>
  </w:style>
  <w:style w:type="character" w:customStyle="1" w:styleId="WW8Num9z7">
    <w:name w:val="WW8Num9z7"/>
    <w:rsid w:val="00092789"/>
  </w:style>
  <w:style w:type="character" w:customStyle="1" w:styleId="WW8Num9z8">
    <w:name w:val="WW8Num9z8"/>
    <w:rsid w:val="00092789"/>
  </w:style>
  <w:style w:type="character" w:customStyle="1" w:styleId="WW8Num10z1">
    <w:name w:val="WW8Num10z1"/>
    <w:rsid w:val="00092789"/>
    <w:rPr>
      <w:rFonts w:ascii="Courier New" w:hAnsi="Courier New" w:cs="Courier New"/>
    </w:rPr>
  </w:style>
  <w:style w:type="character" w:customStyle="1" w:styleId="WW8Num10z2">
    <w:name w:val="WW8Num10z2"/>
    <w:rsid w:val="00092789"/>
    <w:rPr>
      <w:rFonts w:ascii="Wingdings" w:hAnsi="Wingdings" w:cs="Wingdings"/>
    </w:rPr>
  </w:style>
  <w:style w:type="character" w:customStyle="1" w:styleId="WW8Num10z3">
    <w:name w:val="WW8Num10z3"/>
    <w:rsid w:val="00092789"/>
    <w:rPr>
      <w:rFonts w:ascii="Symbol" w:hAnsi="Symbol" w:cs="Symbol"/>
    </w:rPr>
  </w:style>
  <w:style w:type="character" w:customStyle="1" w:styleId="WW8Num11z1">
    <w:name w:val="WW8Num11z1"/>
    <w:rsid w:val="00092789"/>
  </w:style>
  <w:style w:type="character" w:customStyle="1" w:styleId="WW8Num11z4">
    <w:name w:val="WW8Num11z4"/>
    <w:rsid w:val="00092789"/>
  </w:style>
  <w:style w:type="character" w:customStyle="1" w:styleId="WW8Num11z5">
    <w:name w:val="WW8Num11z5"/>
    <w:rsid w:val="00092789"/>
  </w:style>
  <w:style w:type="character" w:customStyle="1" w:styleId="WW8Num11z6">
    <w:name w:val="WW8Num11z6"/>
    <w:rsid w:val="00092789"/>
  </w:style>
  <w:style w:type="character" w:customStyle="1" w:styleId="WW8Num11z7">
    <w:name w:val="WW8Num11z7"/>
    <w:rsid w:val="00092789"/>
  </w:style>
  <w:style w:type="character" w:customStyle="1" w:styleId="WW8Num11z8">
    <w:name w:val="WW8Num11z8"/>
    <w:rsid w:val="00092789"/>
  </w:style>
  <w:style w:type="character" w:customStyle="1" w:styleId="WW8Num12z1">
    <w:name w:val="WW8Num12z1"/>
    <w:rsid w:val="00092789"/>
    <w:rPr>
      <w:rFonts w:ascii="Courier New" w:hAnsi="Courier New" w:cs="Courier New"/>
    </w:rPr>
  </w:style>
  <w:style w:type="character" w:customStyle="1" w:styleId="WW8Num13z1">
    <w:name w:val="WW8Num13z1"/>
    <w:rsid w:val="00092789"/>
    <w:rPr>
      <w:rFonts w:ascii="Courier New" w:hAnsi="Courier New" w:cs="Courier New"/>
    </w:rPr>
  </w:style>
  <w:style w:type="character" w:customStyle="1" w:styleId="WW8Num13z3">
    <w:name w:val="WW8Num13z3"/>
    <w:rsid w:val="00092789"/>
    <w:rPr>
      <w:rFonts w:ascii="Symbol" w:hAnsi="Symbol" w:cs="Symbol"/>
    </w:rPr>
  </w:style>
  <w:style w:type="character" w:customStyle="1" w:styleId="WW8Num14z1">
    <w:name w:val="WW8Num14z1"/>
    <w:rsid w:val="00092789"/>
    <w:rPr>
      <w:rFonts w:ascii="Courier New" w:hAnsi="Courier New" w:cs="Courier New"/>
    </w:rPr>
  </w:style>
  <w:style w:type="character" w:customStyle="1" w:styleId="WW8Num14z3">
    <w:name w:val="WW8Num14z3"/>
    <w:rsid w:val="00092789"/>
    <w:rPr>
      <w:rFonts w:ascii="Symbol" w:hAnsi="Symbol" w:cs="Symbol"/>
    </w:rPr>
  </w:style>
  <w:style w:type="character" w:customStyle="1" w:styleId="WW8Num15z1">
    <w:name w:val="WW8Num15z1"/>
    <w:rsid w:val="00092789"/>
    <w:rPr>
      <w:rFonts w:ascii="Courier New" w:hAnsi="Courier New" w:cs="Courier New"/>
    </w:rPr>
  </w:style>
  <w:style w:type="character" w:customStyle="1" w:styleId="WW8Num15z3">
    <w:name w:val="WW8Num15z3"/>
    <w:rsid w:val="00092789"/>
    <w:rPr>
      <w:rFonts w:ascii="Symbol" w:hAnsi="Symbol" w:cs="Symbol"/>
    </w:rPr>
  </w:style>
  <w:style w:type="character" w:customStyle="1" w:styleId="WW8Num16z2">
    <w:name w:val="WW8Num16z2"/>
    <w:rsid w:val="00092789"/>
    <w:rPr>
      <w:rFonts w:ascii="Wingdings" w:hAnsi="Wingdings" w:cs="Wingdings"/>
    </w:rPr>
  </w:style>
  <w:style w:type="character" w:customStyle="1" w:styleId="WW8Num16z3">
    <w:name w:val="WW8Num16z3"/>
    <w:rsid w:val="00092789"/>
    <w:rPr>
      <w:rFonts w:ascii="Symbol" w:hAnsi="Symbol" w:cs="Symbol"/>
    </w:rPr>
  </w:style>
  <w:style w:type="character" w:customStyle="1" w:styleId="WW8Num17z1">
    <w:name w:val="WW8Num17z1"/>
    <w:rsid w:val="00092789"/>
    <w:rPr>
      <w:rFonts w:ascii="Courier New" w:hAnsi="Courier New" w:cs="Courier New"/>
    </w:rPr>
  </w:style>
  <w:style w:type="character" w:customStyle="1" w:styleId="WW8Num17z2">
    <w:name w:val="WW8Num17z2"/>
    <w:rsid w:val="00092789"/>
    <w:rPr>
      <w:rFonts w:ascii="Wingdings" w:hAnsi="Wingdings" w:cs="Wingdings"/>
    </w:rPr>
  </w:style>
  <w:style w:type="character" w:customStyle="1" w:styleId="WW8Num18z1">
    <w:name w:val="WW8Num18z1"/>
    <w:rsid w:val="00092789"/>
  </w:style>
  <w:style w:type="character" w:customStyle="1" w:styleId="WW8Num18z2">
    <w:name w:val="WW8Num18z2"/>
    <w:rsid w:val="00092789"/>
  </w:style>
  <w:style w:type="character" w:customStyle="1" w:styleId="WW8Num18z3">
    <w:name w:val="WW8Num18z3"/>
    <w:rsid w:val="00092789"/>
  </w:style>
  <w:style w:type="character" w:customStyle="1" w:styleId="WW8Num18z4">
    <w:name w:val="WW8Num18z4"/>
    <w:rsid w:val="00092789"/>
  </w:style>
  <w:style w:type="character" w:customStyle="1" w:styleId="WW8Num18z5">
    <w:name w:val="WW8Num18z5"/>
    <w:rsid w:val="00092789"/>
  </w:style>
  <w:style w:type="character" w:customStyle="1" w:styleId="WW8Num18z6">
    <w:name w:val="WW8Num18z6"/>
    <w:rsid w:val="00092789"/>
  </w:style>
  <w:style w:type="character" w:customStyle="1" w:styleId="WW8Num18z7">
    <w:name w:val="WW8Num18z7"/>
    <w:rsid w:val="00092789"/>
  </w:style>
  <w:style w:type="character" w:customStyle="1" w:styleId="WW8Num18z8">
    <w:name w:val="WW8Num18z8"/>
    <w:rsid w:val="00092789"/>
  </w:style>
  <w:style w:type="character" w:customStyle="1" w:styleId="WW8Num19z1">
    <w:name w:val="WW8Num19z1"/>
    <w:rsid w:val="00092789"/>
    <w:rPr>
      <w:rFonts w:ascii="Courier New" w:hAnsi="Courier New" w:cs="Courier New"/>
    </w:rPr>
  </w:style>
  <w:style w:type="character" w:customStyle="1" w:styleId="WW8Num19z3">
    <w:name w:val="WW8Num19z3"/>
    <w:rsid w:val="00092789"/>
    <w:rPr>
      <w:rFonts w:ascii="Symbol" w:hAnsi="Symbol" w:cs="Symbol"/>
    </w:rPr>
  </w:style>
  <w:style w:type="character" w:customStyle="1" w:styleId="WW8Num21z2">
    <w:name w:val="WW8Num21z2"/>
    <w:rsid w:val="00092789"/>
    <w:rPr>
      <w:rFonts w:ascii="Wingdings" w:hAnsi="Wingdings" w:cs="Wingdings"/>
    </w:rPr>
  </w:style>
  <w:style w:type="character" w:customStyle="1" w:styleId="WW8Num29z3">
    <w:name w:val="WW8Num29z3"/>
    <w:rsid w:val="00092789"/>
    <w:rPr>
      <w:rFonts w:ascii="Symbol" w:hAnsi="Symbol" w:cs="Symbol"/>
    </w:rPr>
  </w:style>
  <w:style w:type="character" w:customStyle="1" w:styleId="Carpredefinitoparagrafo1">
    <w:name w:val="Car. predefinito paragrafo1"/>
    <w:rsid w:val="00092789"/>
  </w:style>
  <w:style w:type="character" w:customStyle="1" w:styleId="Rimandocommento1">
    <w:name w:val="Rimando commento1"/>
    <w:rsid w:val="00092789"/>
    <w:rPr>
      <w:sz w:val="16"/>
      <w:szCs w:val="16"/>
    </w:rPr>
  </w:style>
  <w:style w:type="character" w:customStyle="1" w:styleId="WW-Caratteredellanota1">
    <w:name w:val="WW-Carattere della nota1"/>
    <w:rsid w:val="00092789"/>
  </w:style>
  <w:style w:type="character" w:customStyle="1" w:styleId="Rimandonotaapidipagina2">
    <w:name w:val="Rimando nota a piè di pagina2"/>
    <w:rsid w:val="00092789"/>
    <w:rPr>
      <w:vertAlign w:val="superscript"/>
    </w:rPr>
  </w:style>
  <w:style w:type="character" w:customStyle="1" w:styleId="Caratterenotadichiusura">
    <w:name w:val="Carattere nota di chiusura"/>
    <w:rsid w:val="00092789"/>
    <w:rPr>
      <w:vertAlign w:val="superscript"/>
    </w:rPr>
  </w:style>
  <w:style w:type="character" w:customStyle="1" w:styleId="WW-Caratterenotadichiusura">
    <w:name w:val="WW-Carattere nota di chiusura"/>
    <w:rsid w:val="00092789"/>
  </w:style>
  <w:style w:type="character" w:customStyle="1" w:styleId="Rimandonotadichiusura1">
    <w:name w:val="Rimando nota di chiusura1"/>
    <w:rsid w:val="00092789"/>
    <w:rPr>
      <w:vertAlign w:val="superscript"/>
    </w:rPr>
  </w:style>
  <w:style w:type="character" w:customStyle="1" w:styleId="Rimandonotadichiusura2">
    <w:name w:val="Rimando nota di chiusura2"/>
    <w:rsid w:val="00092789"/>
    <w:rPr>
      <w:vertAlign w:val="superscript"/>
    </w:rPr>
  </w:style>
  <w:style w:type="character" w:customStyle="1" w:styleId="SottotitoloCarattere">
    <w:name w:val="Sottotitolo Carattere"/>
    <w:rsid w:val="00092789"/>
    <w:rPr>
      <w:rFonts w:ascii="Arial" w:eastAsia="Lucida Sans Unicode" w:hAnsi="Arial" w:cs="Tahoma"/>
      <w:i/>
      <w:iCs/>
      <w:sz w:val="28"/>
      <w:szCs w:val="28"/>
      <w:lang w:val="en-GB"/>
    </w:rPr>
  </w:style>
  <w:style w:type="character" w:customStyle="1" w:styleId="Rimandonotaapidipagina3">
    <w:name w:val="Rimando nota a piè di pagina3"/>
    <w:rsid w:val="00092789"/>
    <w:rPr>
      <w:vertAlign w:val="superscript"/>
    </w:rPr>
  </w:style>
  <w:style w:type="character" w:customStyle="1" w:styleId="Rimandonotadichiusura3">
    <w:name w:val="Rimando nota di chiusura3"/>
    <w:rsid w:val="00092789"/>
    <w:rPr>
      <w:vertAlign w:val="superscript"/>
    </w:rPr>
  </w:style>
  <w:style w:type="character" w:styleId="Enfasigrassetto">
    <w:name w:val="Strong"/>
    <w:qFormat/>
    <w:rsid w:val="00092789"/>
    <w:rPr>
      <w:b/>
      <w:bCs/>
    </w:rPr>
  </w:style>
  <w:style w:type="character" w:customStyle="1" w:styleId="Punti">
    <w:name w:val="Punti"/>
    <w:rsid w:val="00092789"/>
    <w:rPr>
      <w:rFonts w:ascii="OpenSymbol" w:eastAsia="OpenSymbol" w:hAnsi="OpenSymbol" w:cs="OpenSymbol"/>
    </w:rPr>
  </w:style>
  <w:style w:type="character" w:styleId="Rimandonotadichiusura">
    <w:name w:val="endnote reference"/>
    <w:rsid w:val="00092789"/>
    <w:rPr>
      <w:vertAlign w:val="superscript"/>
    </w:rPr>
  </w:style>
  <w:style w:type="paragraph" w:customStyle="1" w:styleId="Titolo30">
    <w:name w:val="Titolo3"/>
    <w:basedOn w:val="Normale"/>
    <w:next w:val="Corpotesto"/>
    <w:rsid w:val="00092789"/>
    <w:pPr>
      <w:keepNext/>
      <w:suppressAutoHyphens/>
      <w:spacing w:before="240" w:after="120"/>
    </w:pPr>
    <w:rPr>
      <w:rFonts w:ascii="Liberation Sans" w:eastAsia="Microsoft YaHei" w:hAnsi="Liberation Sans" w:cs="Arial"/>
      <w:sz w:val="28"/>
      <w:szCs w:val="28"/>
      <w:lang w:eastAsia="zh-CN"/>
    </w:rPr>
  </w:style>
  <w:style w:type="paragraph" w:styleId="Corpotesto">
    <w:name w:val="Body Text"/>
    <w:aliases w:val="Corpo del testo"/>
    <w:basedOn w:val="Normale"/>
    <w:link w:val="CorpotestoCarattere1"/>
    <w:uiPriority w:val="1"/>
    <w:qFormat/>
    <w:rsid w:val="00092789"/>
    <w:pPr>
      <w:shd w:val="clear" w:color="auto" w:fill="FFFFFF"/>
      <w:suppressAutoHyphens/>
      <w:spacing w:after="120" w:line="100" w:lineRule="atLeast"/>
    </w:pPr>
    <w:rPr>
      <w:rFonts w:ascii="Arial Narrow" w:eastAsia="Arial Unicode MS" w:hAnsi="Arial Narrow" w:cs="Arial Narrow"/>
      <w:kern w:val="1"/>
      <w:sz w:val="24"/>
      <w:szCs w:val="24"/>
      <w:lang w:eastAsia="zh-CN"/>
    </w:rPr>
  </w:style>
  <w:style w:type="character" w:customStyle="1" w:styleId="CorpotestoCarattere1">
    <w:name w:val="Corpo testo Carattere1"/>
    <w:aliases w:val="Corpo del testo Carattere"/>
    <w:basedOn w:val="Carpredefinitoparagrafo"/>
    <w:link w:val="Corpotesto"/>
    <w:uiPriority w:val="1"/>
    <w:rsid w:val="00092789"/>
    <w:rPr>
      <w:rFonts w:ascii="Arial Narrow" w:eastAsia="Arial Unicode MS" w:hAnsi="Arial Narrow" w:cs="Arial Narrow"/>
      <w:kern w:val="1"/>
      <w:sz w:val="24"/>
      <w:szCs w:val="24"/>
      <w:shd w:val="clear" w:color="auto" w:fill="FFFFFF"/>
      <w:lang w:eastAsia="zh-CN"/>
    </w:rPr>
  </w:style>
  <w:style w:type="paragraph" w:styleId="Elenco">
    <w:name w:val="List"/>
    <w:basedOn w:val="Corpotesto"/>
    <w:rsid w:val="00092789"/>
    <w:rPr>
      <w:rFonts w:cs="Mangal"/>
      <w:lang w:val="x-none"/>
    </w:rPr>
  </w:style>
  <w:style w:type="paragraph" w:styleId="Didascalia">
    <w:name w:val="caption"/>
    <w:basedOn w:val="Normale"/>
    <w:qFormat/>
    <w:rsid w:val="00092789"/>
    <w:pPr>
      <w:suppressLineNumbers/>
      <w:suppressAutoHyphens/>
      <w:spacing w:before="120" w:after="120"/>
    </w:pPr>
    <w:rPr>
      <w:rFonts w:cs="Arial"/>
      <w:i/>
      <w:iCs/>
      <w:sz w:val="24"/>
      <w:szCs w:val="24"/>
      <w:lang w:eastAsia="zh-CN"/>
    </w:rPr>
  </w:style>
  <w:style w:type="paragraph" w:customStyle="1" w:styleId="Indice">
    <w:name w:val="Indice"/>
    <w:basedOn w:val="Normale"/>
    <w:rsid w:val="00092789"/>
    <w:pPr>
      <w:suppressLineNumbers/>
      <w:suppressAutoHyphens/>
    </w:pPr>
    <w:rPr>
      <w:rFonts w:cs="Mangal"/>
      <w:lang w:eastAsia="zh-CN"/>
    </w:rPr>
  </w:style>
  <w:style w:type="paragraph" w:customStyle="1" w:styleId="Intestazione1">
    <w:name w:val="Intestazione1"/>
    <w:basedOn w:val="Normale"/>
    <w:next w:val="Corpotesto"/>
    <w:rsid w:val="00092789"/>
    <w:pPr>
      <w:keepNext/>
      <w:suppressAutoHyphens/>
      <w:spacing w:before="240" w:after="120"/>
    </w:pPr>
    <w:rPr>
      <w:rFonts w:ascii="Arial" w:eastAsia="Microsoft YaHei" w:hAnsi="Arial" w:cs="Mangal"/>
      <w:sz w:val="28"/>
      <w:szCs w:val="28"/>
      <w:lang w:eastAsia="zh-CN"/>
    </w:rPr>
  </w:style>
  <w:style w:type="paragraph" w:customStyle="1" w:styleId="Didascalia1">
    <w:name w:val="Didascalia1"/>
    <w:rsid w:val="00092789"/>
    <w:pPr>
      <w:tabs>
        <w:tab w:val="left" w:pos="1150"/>
      </w:tabs>
      <w:suppressAutoHyphens/>
    </w:pPr>
    <w:rPr>
      <w:rFonts w:ascii="Helvetica" w:eastAsia="Arial Unicode MS" w:hAnsi="Helvetica" w:cs="Arial Unicode MS"/>
      <w:b/>
      <w:bCs/>
      <w:caps/>
      <w:color w:val="000000"/>
      <w:lang w:eastAsia="zh-CN"/>
    </w:rPr>
  </w:style>
  <w:style w:type="paragraph" w:customStyle="1" w:styleId="Testocommento2">
    <w:name w:val="Testo commento2"/>
    <w:basedOn w:val="Normale"/>
    <w:rsid w:val="00092789"/>
    <w:pPr>
      <w:suppressAutoHyphens/>
      <w:spacing w:line="240" w:lineRule="auto"/>
    </w:pPr>
    <w:rPr>
      <w:rFonts w:cs="Calibri"/>
      <w:sz w:val="20"/>
      <w:szCs w:val="20"/>
      <w:lang w:eastAsia="zh-CN"/>
    </w:rPr>
  </w:style>
  <w:style w:type="paragraph" w:styleId="Testocommento">
    <w:name w:val="annotation text"/>
    <w:basedOn w:val="Normale"/>
    <w:link w:val="TestocommentoCarattere1"/>
    <w:uiPriority w:val="99"/>
    <w:semiHidden/>
    <w:unhideWhenUsed/>
    <w:rsid w:val="00092789"/>
    <w:pPr>
      <w:spacing w:line="240" w:lineRule="auto"/>
    </w:pPr>
    <w:rPr>
      <w:sz w:val="20"/>
      <w:szCs w:val="20"/>
    </w:rPr>
  </w:style>
  <w:style w:type="character" w:customStyle="1" w:styleId="TestocommentoCarattere1">
    <w:name w:val="Testo commento Carattere1"/>
    <w:basedOn w:val="Carpredefinitoparagrafo"/>
    <w:link w:val="Testocommento"/>
    <w:uiPriority w:val="99"/>
    <w:semiHidden/>
    <w:rsid w:val="00092789"/>
    <w:rPr>
      <w:lang w:eastAsia="en-US"/>
    </w:rPr>
  </w:style>
  <w:style w:type="paragraph" w:styleId="Soggettocommento">
    <w:name w:val="annotation subject"/>
    <w:basedOn w:val="Testocommento2"/>
    <w:next w:val="Testocommento2"/>
    <w:link w:val="SoggettocommentoCarattere1"/>
    <w:rsid w:val="00092789"/>
    <w:rPr>
      <w:b/>
      <w:bCs/>
    </w:rPr>
  </w:style>
  <w:style w:type="character" w:customStyle="1" w:styleId="SoggettocommentoCarattere1">
    <w:name w:val="Soggetto commento Carattere1"/>
    <w:basedOn w:val="TestocommentoCarattere1"/>
    <w:link w:val="Soggettocommento"/>
    <w:rsid w:val="00092789"/>
    <w:rPr>
      <w:rFonts w:cs="Calibri"/>
      <w:b/>
      <w:bCs/>
      <w:lang w:eastAsia="zh-CN"/>
    </w:rPr>
  </w:style>
  <w:style w:type="paragraph" w:customStyle="1" w:styleId="Corpo">
    <w:name w:val="Corpo"/>
    <w:rsid w:val="00092789"/>
    <w:pPr>
      <w:shd w:val="clear" w:color="auto" w:fill="FFFFFF"/>
      <w:suppressAutoHyphens/>
      <w:spacing w:line="100" w:lineRule="atLeast"/>
    </w:pPr>
    <w:rPr>
      <w:rFonts w:ascii="Times New Roman" w:eastAsia="Times New Roman" w:hAnsi="Times New Roman"/>
      <w:color w:val="000000"/>
      <w:kern w:val="1"/>
      <w:sz w:val="24"/>
      <w:szCs w:val="24"/>
      <w:lang w:eastAsia="zh-CN" w:bidi="hi-IN"/>
    </w:rPr>
  </w:style>
  <w:style w:type="paragraph" w:customStyle="1" w:styleId="Elencomedio2-Colore21">
    <w:name w:val="Elenco medio 2 - Colore 21"/>
    <w:rsid w:val="00092789"/>
    <w:pPr>
      <w:suppressAutoHyphens/>
    </w:pPr>
    <w:rPr>
      <w:rFonts w:cs="Calibri"/>
      <w:sz w:val="22"/>
      <w:szCs w:val="22"/>
      <w:lang w:eastAsia="zh-CN"/>
    </w:rPr>
  </w:style>
  <w:style w:type="paragraph" w:customStyle="1" w:styleId="Grigliatab31">
    <w:name w:val="Griglia tab. 31"/>
    <w:basedOn w:val="Titolo1"/>
    <w:next w:val="Normale"/>
    <w:rsid w:val="00092789"/>
    <w:pPr>
      <w:suppressAutoHyphens/>
      <w:spacing w:line="240" w:lineRule="auto"/>
    </w:pPr>
    <w:rPr>
      <w:rFonts w:eastAsia="MS Gothic" w:cs="Cambria"/>
      <w:lang w:eastAsia="zh-CN"/>
    </w:rPr>
  </w:style>
  <w:style w:type="paragraph" w:customStyle="1" w:styleId="Grigliamedia1-Colore21">
    <w:name w:val="Griglia media 1 - Colore 21"/>
    <w:basedOn w:val="Normale"/>
    <w:rsid w:val="00092789"/>
    <w:pPr>
      <w:widowControl w:val="0"/>
      <w:suppressAutoHyphens/>
      <w:ind w:left="708"/>
    </w:pPr>
    <w:rPr>
      <w:rFonts w:cs="Calibri"/>
      <w:lang w:val="en-US" w:eastAsia="zh-CN"/>
    </w:rPr>
  </w:style>
  <w:style w:type="paragraph" w:customStyle="1" w:styleId="Titolo20">
    <w:name w:val="Titolo2"/>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itolo10">
    <w:name w:val="Titolo1"/>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estocommento1">
    <w:name w:val="Testo commento1"/>
    <w:basedOn w:val="Normale"/>
    <w:rsid w:val="00092789"/>
    <w:pPr>
      <w:suppressAutoHyphens/>
      <w:spacing w:line="240" w:lineRule="auto"/>
    </w:pPr>
    <w:rPr>
      <w:rFonts w:cs="Calibri"/>
      <w:sz w:val="20"/>
      <w:szCs w:val="20"/>
      <w:lang w:val="x-none" w:eastAsia="zh-CN"/>
    </w:rPr>
  </w:style>
  <w:style w:type="paragraph" w:customStyle="1" w:styleId="Elencoscuro-Colore31">
    <w:name w:val="Elenco scuro - Colore 31"/>
    <w:rsid w:val="00092789"/>
    <w:pPr>
      <w:suppressAutoHyphens/>
    </w:pPr>
    <w:rPr>
      <w:rFonts w:cs="Calibri"/>
      <w:sz w:val="22"/>
      <w:szCs w:val="22"/>
      <w:lang w:eastAsia="zh-CN"/>
    </w:rPr>
  </w:style>
  <w:style w:type="paragraph" w:styleId="Titolosommario">
    <w:name w:val="TOC Heading"/>
    <w:basedOn w:val="Titolo1"/>
    <w:next w:val="Normale"/>
    <w:qFormat/>
    <w:rsid w:val="00092789"/>
    <w:pPr>
      <w:suppressAutoHyphens/>
      <w:spacing w:line="240" w:lineRule="auto"/>
    </w:pPr>
    <w:rPr>
      <w:rFonts w:eastAsia="MS Gothic" w:cs="Cambria"/>
      <w:lang w:val="x-none" w:eastAsia="zh-CN"/>
    </w:rPr>
  </w:style>
  <w:style w:type="paragraph" w:customStyle="1" w:styleId="Sfondoacolori-Colore31">
    <w:name w:val="Sfondo a colori - Colore 31"/>
    <w:basedOn w:val="Normale"/>
    <w:uiPriority w:val="34"/>
    <w:qFormat/>
    <w:rsid w:val="00092789"/>
    <w:pPr>
      <w:widowControl w:val="0"/>
      <w:suppressAutoHyphens/>
      <w:ind w:left="708"/>
    </w:pPr>
    <w:rPr>
      <w:rFonts w:cs="Calibri"/>
      <w:lang w:val="en-US" w:eastAsia="zh-CN"/>
    </w:rPr>
  </w:style>
  <w:style w:type="paragraph" w:customStyle="1" w:styleId="WW-Grigliamedia1-Colore21">
    <w:name w:val="WW-Griglia media 1 - Colore 21"/>
    <w:basedOn w:val="Normale"/>
    <w:rsid w:val="00092789"/>
    <w:pPr>
      <w:widowControl w:val="0"/>
      <w:suppressAutoHyphens/>
      <w:ind w:left="708"/>
    </w:pPr>
    <w:rPr>
      <w:rFonts w:cs="Calibri"/>
      <w:lang w:val="en-US" w:eastAsia="zh-CN"/>
    </w:rPr>
  </w:style>
  <w:style w:type="paragraph" w:customStyle="1" w:styleId="Elencoacolori-Colore11">
    <w:name w:val="Elenco a colori - Colore 11"/>
    <w:basedOn w:val="Normale"/>
    <w:uiPriority w:val="34"/>
    <w:qFormat/>
    <w:rsid w:val="00092789"/>
    <w:pPr>
      <w:suppressAutoHyphens/>
      <w:ind w:left="708"/>
    </w:pPr>
    <w:rPr>
      <w:rFonts w:cs="Calibri"/>
      <w:lang w:eastAsia="zh-CN"/>
    </w:rPr>
  </w:style>
  <w:style w:type="paragraph" w:styleId="Sommario3">
    <w:name w:val="toc 3"/>
    <w:basedOn w:val="Indice"/>
    <w:rsid w:val="00092789"/>
    <w:pPr>
      <w:ind w:left="566"/>
    </w:pPr>
  </w:style>
  <w:style w:type="paragraph" w:styleId="Sommario4">
    <w:name w:val="toc 4"/>
    <w:basedOn w:val="Indice"/>
    <w:rsid w:val="00092789"/>
    <w:pPr>
      <w:ind w:left="849"/>
    </w:pPr>
  </w:style>
  <w:style w:type="paragraph" w:styleId="Sommario5">
    <w:name w:val="toc 5"/>
    <w:basedOn w:val="Indice"/>
    <w:rsid w:val="00092789"/>
    <w:pPr>
      <w:ind w:left="1132"/>
    </w:pPr>
  </w:style>
  <w:style w:type="paragraph" w:styleId="Sommario6">
    <w:name w:val="toc 6"/>
    <w:basedOn w:val="Indice"/>
    <w:rsid w:val="00092789"/>
    <w:pPr>
      <w:ind w:left="1415"/>
    </w:pPr>
  </w:style>
  <w:style w:type="paragraph" w:styleId="Sommario7">
    <w:name w:val="toc 7"/>
    <w:basedOn w:val="Indice"/>
    <w:rsid w:val="00092789"/>
    <w:pPr>
      <w:ind w:left="1698"/>
    </w:pPr>
  </w:style>
  <w:style w:type="paragraph" w:styleId="Sommario8">
    <w:name w:val="toc 8"/>
    <w:basedOn w:val="Indice"/>
    <w:rsid w:val="00092789"/>
    <w:pPr>
      <w:ind w:left="1981"/>
    </w:pPr>
  </w:style>
  <w:style w:type="paragraph" w:styleId="Sommario9">
    <w:name w:val="toc 9"/>
    <w:basedOn w:val="Indice"/>
    <w:rsid w:val="00092789"/>
    <w:pPr>
      <w:ind w:left="2264"/>
    </w:pPr>
  </w:style>
  <w:style w:type="paragraph" w:customStyle="1" w:styleId="Indice10">
    <w:name w:val="Indice 10"/>
    <w:basedOn w:val="Indice"/>
    <w:rsid w:val="00092789"/>
    <w:pPr>
      <w:ind w:left="2547"/>
    </w:pPr>
  </w:style>
  <w:style w:type="paragraph" w:customStyle="1" w:styleId="Contenutotabella">
    <w:name w:val="Contenuto tabella"/>
    <w:basedOn w:val="Normale"/>
    <w:rsid w:val="00092789"/>
    <w:pPr>
      <w:suppressLineNumbers/>
      <w:suppressAutoHyphens/>
    </w:pPr>
    <w:rPr>
      <w:rFonts w:cs="Calibri"/>
      <w:lang w:eastAsia="zh-CN"/>
    </w:rPr>
  </w:style>
  <w:style w:type="paragraph" w:customStyle="1" w:styleId="Titolotabella">
    <w:name w:val="Titolo tabella"/>
    <w:basedOn w:val="Contenutotabella"/>
    <w:rsid w:val="00092789"/>
    <w:pPr>
      <w:jc w:val="center"/>
    </w:pPr>
    <w:rPr>
      <w:b/>
      <w:bCs/>
    </w:rPr>
  </w:style>
  <w:style w:type="paragraph" w:styleId="Sottotitolo">
    <w:name w:val="Subtitle"/>
    <w:basedOn w:val="Normale"/>
    <w:next w:val="Corpotesto"/>
    <w:link w:val="SottotitoloCarattere1"/>
    <w:qFormat/>
    <w:rsid w:val="00092789"/>
    <w:pPr>
      <w:keepNext/>
      <w:suppressAutoHyphens/>
      <w:spacing w:before="240" w:after="120"/>
      <w:jc w:val="center"/>
    </w:pPr>
    <w:rPr>
      <w:rFonts w:ascii="Arial" w:eastAsia="Lucida Sans Unicode" w:hAnsi="Arial" w:cs="Tahoma"/>
      <w:i/>
      <w:iCs/>
      <w:sz w:val="28"/>
      <w:szCs w:val="28"/>
      <w:lang w:val="en-GB" w:eastAsia="zh-CN"/>
    </w:rPr>
  </w:style>
  <w:style w:type="character" w:customStyle="1" w:styleId="SottotitoloCarattere1">
    <w:name w:val="Sottotitolo Carattere1"/>
    <w:basedOn w:val="Carpredefinitoparagrafo"/>
    <w:link w:val="Sottotitolo"/>
    <w:rsid w:val="00092789"/>
    <w:rPr>
      <w:rFonts w:ascii="Arial" w:eastAsia="Lucida Sans Unicode" w:hAnsi="Arial" w:cs="Tahoma"/>
      <w:i/>
      <w:iCs/>
      <w:sz w:val="28"/>
      <w:szCs w:val="28"/>
      <w:lang w:val="en-GB" w:eastAsia="zh-CN"/>
    </w:rPr>
  </w:style>
  <w:style w:type="paragraph" w:customStyle="1" w:styleId="Corpodeltesto21">
    <w:name w:val="Corpo del testo 21"/>
    <w:basedOn w:val="Normale"/>
    <w:rsid w:val="00092789"/>
    <w:pPr>
      <w:suppressAutoHyphens/>
    </w:pPr>
    <w:rPr>
      <w:rFonts w:ascii="Arial" w:eastAsia="Arial Unicode MS" w:hAnsi="Arial" w:cs="Arial"/>
      <w:sz w:val="16"/>
      <w:lang w:eastAsia="zh-CN"/>
    </w:rPr>
  </w:style>
  <w:style w:type="paragraph" w:customStyle="1" w:styleId="Intestazionetabella">
    <w:name w:val="Intestazione tabella"/>
    <w:basedOn w:val="Contenutotabella"/>
    <w:rsid w:val="00092789"/>
    <w:pPr>
      <w:jc w:val="center"/>
    </w:pPr>
    <w:rPr>
      <w:b/>
      <w:bCs/>
    </w:rPr>
  </w:style>
  <w:style w:type="paragraph" w:customStyle="1" w:styleId="popolo">
    <w:name w:val="popolo"/>
    <w:basedOn w:val="Normale"/>
    <w:rsid w:val="00092789"/>
    <w:pPr>
      <w:spacing w:before="280" w:after="280" w:line="240" w:lineRule="auto"/>
    </w:pPr>
    <w:rPr>
      <w:rFonts w:ascii="Times New Roman" w:eastAsia="Times New Roman" w:hAnsi="Times New Roman"/>
      <w:sz w:val="24"/>
      <w:szCs w:val="24"/>
      <w:lang w:eastAsia="zh-CN"/>
    </w:rPr>
  </w:style>
  <w:style w:type="character" w:customStyle="1" w:styleId="Menzionenonrisolta1">
    <w:name w:val="Menzione non risolta1"/>
    <w:uiPriority w:val="99"/>
    <w:semiHidden/>
    <w:unhideWhenUsed/>
    <w:rsid w:val="00092789"/>
    <w:rPr>
      <w:color w:val="605E5C"/>
      <w:shd w:val="clear" w:color="auto" w:fill="E1DFDD"/>
    </w:rPr>
  </w:style>
  <w:style w:type="paragraph" w:customStyle="1" w:styleId="Grigliachiara-Colore31">
    <w:name w:val="Griglia chiara - Colore 31"/>
    <w:basedOn w:val="Normale"/>
    <w:rsid w:val="00434DE8"/>
    <w:pPr>
      <w:widowControl w:val="0"/>
      <w:suppressAutoHyphens/>
      <w:ind w:left="708"/>
    </w:pPr>
    <w:rPr>
      <w:kern w:val="1"/>
      <w:lang w:val="en-US" w:eastAsia="ar-SA"/>
    </w:rPr>
  </w:style>
  <w:style w:type="character" w:customStyle="1" w:styleId="hgkelc">
    <w:name w:val="hgkelc"/>
    <w:basedOn w:val="Carpredefinitoparagrafo"/>
    <w:rsid w:val="00EF13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49921">
      <w:bodyDiv w:val="1"/>
      <w:marLeft w:val="0"/>
      <w:marRight w:val="0"/>
      <w:marTop w:val="0"/>
      <w:marBottom w:val="0"/>
      <w:divBdr>
        <w:top w:val="none" w:sz="0" w:space="0" w:color="auto"/>
        <w:left w:val="none" w:sz="0" w:space="0" w:color="auto"/>
        <w:bottom w:val="none" w:sz="0" w:space="0" w:color="auto"/>
        <w:right w:val="none" w:sz="0" w:space="0" w:color="auto"/>
      </w:divBdr>
      <w:divsChild>
        <w:div w:id="1447236723">
          <w:marLeft w:val="0"/>
          <w:marRight w:val="0"/>
          <w:marTop w:val="0"/>
          <w:marBottom w:val="0"/>
          <w:divBdr>
            <w:top w:val="none" w:sz="0" w:space="0" w:color="auto"/>
            <w:left w:val="none" w:sz="0" w:space="0" w:color="auto"/>
            <w:bottom w:val="none" w:sz="0" w:space="0" w:color="auto"/>
            <w:right w:val="none" w:sz="0" w:space="0" w:color="auto"/>
          </w:divBdr>
          <w:divsChild>
            <w:div w:id="1557626157">
              <w:marLeft w:val="0"/>
              <w:marRight w:val="0"/>
              <w:marTop w:val="0"/>
              <w:marBottom w:val="0"/>
              <w:divBdr>
                <w:top w:val="none" w:sz="0" w:space="0" w:color="auto"/>
                <w:left w:val="none" w:sz="0" w:space="0" w:color="auto"/>
                <w:bottom w:val="none" w:sz="0" w:space="0" w:color="auto"/>
                <w:right w:val="none" w:sz="0" w:space="0" w:color="auto"/>
              </w:divBdr>
              <w:divsChild>
                <w:div w:id="170922831">
                  <w:marLeft w:val="0"/>
                  <w:marRight w:val="0"/>
                  <w:marTop w:val="0"/>
                  <w:marBottom w:val="0"/>
                  <w:divBdr>
                    <w:top w:val="none" w:sz="0" w:space="0" w:color="auto"/>
                    <w:left w:val="none" w:sz="0" w:space="0" w:color="auto"/>
                    <w:bottom w:val="none" w:sz="0" w:space="0" w:color="auto"/>
                    <w:right w:val="none" w:sz="0" w:space="0" w:color="auto"/>
                  </w:divBdr>
                  <w:divsChild>
                    <w:div w:id="25441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64965">
      <w:bodyDiv w:val="1"/>
      <w:marLeft w:val="0"/>
      <w:marRight w:val="0"/>
      <w:marTop w:val="0"/>
      <w:marBottom w:val="0"/>
      <w:divBdr>
        <w:top w:val="none" w:sz="0" w:space="0" w:color="auto"/>
        <w:left w:val="none" w:sz="0" w:space="0" w:color="auto"/>
        <w:bottom w:val="none" w:sz="0" w:space="0" w:color="auto"/>
        <w:right w:val="none" w:sz="0" w:space="0" w:color="auto"/>
      </w:divBdr>
      <w:divsChild>
        <w:div w:id="1637099586">
          <w:marLeft w:val="0"/>
          <w:marRight w:val="0"/>
          <w:marTop w:val="0"/>
          <w:marBottom w:val="0"/>
          <w:divBdr>
            <w:top w:val="none" w:sz="0" w:space="0" w:color="auto"/>
            <w:left w:val="none" w:sz="0" w:space="0" w:color="auto"/>
            <w:bottom w:val="none" w:sz="0" w:space="0" w:color="auto"/>
            <w:right w:val="none" w:sz="0" w:space="0" w:color="auto"/>
          </w:divBdr>
          <w:divsChild>
            <w:div w:id="405882017">
              <w:marLeft w:val="0"/>
              <w:marRight w:val="0"/>
              <w:marTop w:val="0"/>
              <w:marBottom w:val="0"/>
              <w:divBdr>
                <w:top w:val="none" w:sz="0" w:space="0" w:color="auto"/>
                <w:left w:val="none" w:sz="0" w:space="0" w:color="auto"/>
                <w:bottom w:val="none" w:sz="0" w:space="0" w:color="auto"/>
                <w:right w:val="none" w:sz="0" w:space="0" w:color="auto"/>
              </w:divBdr>
              <w:divsChild>
                <w:div w:id="112777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84216">
      <w:bodyDiv w:val="1"/>
      <w:marLeft w:val="0"/>
      <w:marRight w:val="0"/>
      <w:marTop w:val="0"/>
      <w:marBottom w:val="0"/>
      <w:divBdr>
        <w:top w:val="none" w:sz="0" w:space="0" w:color="auto"/>
        <w:left w:val="none" w:sz="0" w:space="0" w:color="auto"/>
        <w:bottom w:val="none" w:sz="0" w:space="0" w:color="auto"/>
        <w:right w:val="none" w:sz="0" w:space="0" w:color="auto"/>
      </w:divBdr>
      <w:divsChild>
        <w:div w:id="1883975320">
          <w:marLeft w:val="0"/>
          <w:marRight w:val="0"/>
          <w:marTop w:val="0"/>
          <w:marBottom w:val="0"/>
          <w:divBdr>
            <w:top w:val="none" w:sz="0" w:space="0" w:color="auto"/>
            <w:left w:val="none" w:sz="0" w:space="0" w:color="auto"/>
            <w:bottom w:val="none" w:sz="0" w:space="0" w:color="auto"/>
            <w:right w:val="none" w:sz="0" w:space="0" w:color="auto"/>
          </w:divBdr>
          <w:divsChild>
            <w:div w:id="330372634">
              <w:marLeft w:val="0"/>
              <w:marRight w:val="0"/>
              <w:marTop w:val="0"/>
              <w:marBottom w:val="0"/>
              <w:divBdr>
                <w:top w:val="none" w:sz="0" w:space="0" w:color="auto"/>
                <w:left w:val="none" w:sz="0" w:space="0" w:color="auto"/>
                <w:bottom w:val="none" w:sz="0" w:space="0" w:color="auto"/>
                <w:right w:val="none" w:sz="0" w:space="0" w:color="auto"/>
              </w:divBdr>
              <w:divsChild>
                <w:div w:id="103823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6464">
      <w:bodyDiv w:val="1"/>
      <w:marLeft w:val="0"/>
      <w:marRight w:val="0"/>
      <w:marTop w:val="0"/>
      <w:marBottom w:val="0"/>
      <w:divBdr>
        <w:top w:val="none" w:sz="0" w:space="0" w:color="auto"/>
        <w:left w:val="none" w:sz="0" w:space="0" w:color="auto"/>
        <w:bottom w:val="none" w:sz="0" w:space="0" w:color="auto"/>
        <w:right w:val="none" w:sz="0" w:space="0" w:color="auto"/>
      </w:divBdr>
      <w:divsChild>
        <w:div w:id="2047437691">
          <w:marLeft w:val="0"/>
          <w:marRight w:val="0"/>
          <w:marTop w:val="0"/>
          <w:marBottom w:val="0"/>
          <w:divBdr>
            <w:top w:val="none" w:sz="0" w:space="0" w:color="auto"/>
            <w:left w:val="none" w:sz="0" w:space="0" w:color="auto"/>
            <w:bottom w:val="none" w:sz="0" w:space="0" w:color="auto"/>
            <w:right w:val="none" w:sz="0" w:space="0" w:color="auto"/>
          </w:divBdr>
          <w:divsChild>
            <w:div w:id="418211667">
              <w:marLeft w:val="0"/>
              <w:marRight w:val="0"/>
              <w:marTop w:val="0"/>
              <w:marBottom w:val="0"/>
              <w:divBdr>
                <w:top w:val="none" w:sz="0" w:space="0" w:color="auto"/>
                <w:left w:val="none" w:sz="0" w:space="0" w:color="auto"/>
                <w:bottom w:val="none" w:sz="0" w:space="0" w:color="auto"/>
                <w:right w:val="none" w:sz="0" w:space="0" w:color="auto"/>
              </w:divBdr>
              <w:divsChild>
                <w:div w:id="101026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957242">
      <w:bodyDiv w:val="1"/>
      <w:marLeft w:val="0"/>
      <w:marRight w:val="0"/>
      <w:marTop w:val="0"/>
      <w:marBottom w:val="0"/>
      <w:divBdr>
        <w:top w:val="none" w:sz="0" w:space="0" w:color="auto"/>
        <w:left w:val="none" w:sz="0" w:space="0" w:color="auto"/>
        <w:bottom w:val="none" w:sz="0" w:space="0" w:color="auto"/>
        <w:right w:val="none" w:sz="0" w:space="0" w:color="auto"/>
      </w:divBdr>
    </w:div>
    <w:div w:id="389503661">
      <w:bodyDiv w:val="1"/>
      <w:marLeft w:val="0"/>
      <w:marRight w:val="0"/>
      <w:marTop w:val="0"/>
      <w:marBottom w:val="0"/>
      <w:divBdr>
        <w:top w:val="none" w:sz="0" w:space="0" w:color="auto"/>
        <w:left w:val="none" w:sz="0" w:space="0" w:color="auto"/>
        <w:bottom w:val="none" w:sz="0" w:space="0" w:color="auto"/>
        <w:right w:val="none" w:sz="0" w:space="0" w:color="auto"/>
      </w:divBdr>
      <w:divsChild>
        <w:div w:id="1258174552">
          <w:marLeft w:val="0"/>
          <w:marRight w:val="0"/>
          <w:marTop w:val="0"/>
          <w:marBottom w:val="0"/>
          <w:divBdr>
            <w:top w:val="none" w:sz="0" w:space="0" w:color="auto"/>
            <w:left w:val="none" w:sz="0" w:space="0" w:color="auto"/>
            <w:bottom w:val="none" w:sz="0" w:space="0" w:color="auto"/>
            <w:right w:val="none" w:sz="0" w:space="0" w:color="auto"/>
          </w:divBdr>
          <w:divsChild>
            <w:div w:id="1324041082">
              <w:marLeft w:val="0"/>
              <w:marRight w:val="0"/>
              <w:marTop w:val="0"/>
              <w:marBottom w:val="0"/>
              <w:divBdr>
                <w:top w:val="none" w:sz="0" w:space="0" w:color="auto"/>
                <w:left w:val="none" w:sz="0" w:space="0" w:color="auto"/>
                <w:bottom w:val="none" w:sz="0" w:space="0" w:color="auto"/>
                <w:right w:val="none" w:sz="0" w:space="0" w:color="auto"/>
              </w:divBdr>
              <w:divsChild>
                <w:div w:id="231627427">
                  <w:marLeft w:val="0"/>
                  <w:marRight w:val="0"/>
                  <w:marTop w:val="0"/>
                  <w:marBottom w:val="0"/>
                  <w:divBdr>
                    <w:top w:val="none" w:sz="0" w:space="0" w:color="auto"/>
                    <w:left w:val="none" w:sz="0" w:space="0" w:color="auto"/>
                    <w:bottom w:val="none" w:sz="0" w:space="0" w:color="auto"/>
                    <w:right w:val="none" w:sz="0" w:space="0" w:color="auto"/>
                  </w:divBdr>
                  <w:divsChild>
                    <w:div w:id="55439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6289740">
      <w:bodyDiv w:val="1"/>
      <w:marLeft w:val="0"/>
      <w:marRight w:val="0"/>
      <w:marTop w:val="0"/>
      <w:marBottom w:val="0"/>
      <w:divBdr>
        <w:top w:val="none" w:sz="0" w:space="0" w:color="auto"/>
        <w:left w:val="none" w:sz="0" w:space="0" w:color="auto"/>
        <w:bottom w:val="none" w:sz="0" w:space="0" w:color="auto"/>
        <w:right w:val="none" w:sz="0" w:space="0" w:color="auto"/>
      </w:divBdr>
      <w:divsChild>
        <w:div w:id="1396196514">
          <w:marLeft w:val="0"/>
          <w:marRight w:val="0"/>
          <w:marTop w:val="0"/>
          <w:marBottom w:val="0"/>
          <w:divBdr>
            <w:top w:val="none" w:sz="0" w:space="0" w:color="auto"/>
            <w:left w:val="none" w:sz="0" w:space="0" w:color="auto"/>
            <w:bottom w:val="none" w:sz="0" w:space="0" w:color="auto"/>
            <w:right w:val="none" w:sz="0" w:space="0" w:color="auto"/>
          </w:divBdr>
          <w:divsChild>
            <w:div w:id="387149507">
              <w:marLeft w:val="0"/>
              <w:marRight w:val="0"/>
              <w:marTop w:val="0"/>
              <w:marBottom w:val="0"/>
              <w:divBdr>
                <w:top w:val="none" w:sz="0" w:space="0" w:color="auto"/>
                <w:left w:val="none" w:sz="0" w:space="0" w:color="auto"/>
                <w:bottom w:val="none" w:sz="0" w:space="0" w:color="auto"/>
                <w:right w:val="none" w:sz="0" w:space="0" w:color="auto"/>
              </w:divBdr>
              <w:divsChild>
                <w:div w:id="204178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353203">
      <w:bodyDiv w:val="1"/>
      <w:marLeft w:val="0"/>
      <w:marRight w:val="0"/>
      <w:marTop w:val="0"/>
      <w:marBottom w:val="0"/>
      <w:divBdr>
        <w:top w:val="none" w:sz="0" w:space="0" w:color="auto"/>
        <w:left w:val="none" w:sz="0" w:space="0" w:color="auto"/>
        <w:bottom w:val="none" w:sz="0" w:space="0" w:color="auto"/>
        <w:right w:val="none" w:sz="0" w:space="0" w:color="auto"/>
      </w:divBdr>
      <w:divsChild>
        <w:div w:id="87045785">
          <w:marLeft w:val="0"/>
          <w:marRight w:val="0"/>
          <w:marTop w:val="0"/>
          <w:marBottom w:val="0"/>
          <w:divBdr>
            <w:top w:val="none" w:sz="0" w:space="0" w:color="auto"/>
            <w:left w:val="none" w:sz="0" w:space="0" w:color="auto"/>
            <w:bottom w:val="none" w:sz="0" w:space="0" w:color="auto"/>
            <w:right w:val="none" w:sz="0" w:space="0" w:color="auto"/>
          </w:divBdr>
          <w:divsChild>
            <w:div w:id="1998725136">
              <w:marLeft w:val="0"/>
              <w:marRight w:val="0"/>
              <w:marTop w:val="0"/>
              <w:marBottom w:val="0"/>
              <w:divBdr>
                <w:top w:val="none" w:sz="0" w:space="0" w:color="auto"/>
                <w:left w:val="none" w:sz="0" w:space="0" w:color="auto"/>
                <w:bottom w:val="none" w:sz="0" w:space="0" w:color="auto"/>
                <w:right w:val="none" w:sz="0" w:space="0" w:color="auto"/>
              </w:divBdr>
              <w:divsChild>
                <w:div w:id="146323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134720">
      <w:bodyDiv w:val="1"/>
      <w:marLeft w:val="0"/>
      <w:marRight w:val="0"/>
      <w:marTop w:val="0"/>
      <w:marBottom w:val="0"/>
      <w:divBdr>
        <w:top w:val="none" w:sz="0" w:space="0" w:color="auto"/>
        <w:left w:val="none" w:sz="0" w:space="0" w:color="auto"/>
        <w:bottom w:val="none" w:sz="0" w:space="0" w:color="auto"/>
        <w:right w:val="none" w:sz="0" w:space="0" w:color="auto"/>
      </w:divBdr>
      <w:divsChild>
        <w:div w:id="317272518">
          <w:marLeft w:val="0"/>
          <w:marRight w:val="0"/>
          <w:marTop w:val="0"/>
          <w:marBottom w:val="0"/>
          <w:divBdr>
            <w:top w:val="none" w:sz="0" w:space="0" w:color="auto"/>
            <w:left w:val="none" w:sz="0" w:space="0" w:color="auto"/>
            <w:bottom w:val="none" w:sz="0" w:space="0" w:color="auto"/>
            <w:right w:val="none" w:sz="0" w:space="0" w:color="auto"/>
          </w:divBdr>
          <w:divsChild>
            <w:div w:id="143357564">
              <w:marLeft w:val="0"/>
              <w:marRight w:val="0"/>
              <w:marTop w:val="0"/>
              <w:marBottom w:val="0"/>
              <w:divBdr>
                <w:top w:val="none" w:sz="0" w:space="0" w:color="auto"/>
                <w:left w:val="none" w:sz="0" w:space="0" w:color="auto"/>
                <w:bottom w:val="none" w:sz="0" w:space="0" w:color="auto"/>
                <w:right w:val="none" w:sz="0" w:space="0" w:color="auto"/>
              </w:divBdr>
              <w:divsChild>
                <w:div w:id="167557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906290">
      <w:bodyDiv w:val="1"/>
      <w:marLeft w:val="0"/>
      <w:marRight w:val="0"/>
      <w:marTop w:val="0"/>
      <w:marBottom w:val="0"/>
      <w:divBdr>
        <w:top w:val="none" w:sz="0" w:space="0" w:color="auto"/>
        <w:left w:val="none" w:sz="0" w:space="0" w:color="auto"/>
        <w:bottom w:val="none" w:sz="0" w:space="0" w:color="auto"/>
        <w:right w:val="none" w:sz="0" w:space="0" w:color="auto"/>
      </w:divBdr>
      <w:divsChild>
        <w:div w:id="1373336958">
          <w:marLeft w:val="0"/>
          <w:marRight w:val="0"/>
          <w:marTop w:val="0"/>
          <w:marBottom w:val="0"/>
          <w:divBdr>
            <w:top w:val="none" w:sz="0" w:space="0" w:color="auto"/>
            <w:left w:val="none" w:sz="0" w:space="0" w:color="auto"/>
            <w:bottom w:val="none" w:sz="0" w:space="0" w:color="auto"/>
            <w:right w:val="none" w:sz="0" w:space="0" w:color="auto"/>
          </w:divBdr>
          <w:divsChild>
            <w:div w:id="1560166640">
              <w:marLeft w:val="0"/>
              <w:marRight w:val="0"/>
              <w:marTop w:val="0"/>
              <w:marBottom w:val="0"/>
              <w:divBdr>
                <w:top w:val="none" w:sz="0" w:space="0" w:color="auto"/>
                <w:left w:val="none" w:sz="0" w:space="0" w:color="auto"/>
                <w:bottom w:val="none" w:sz="0" w:space="0" w:color="auto"/>
                <w:right w:val="none" w:sz="0" w:space="0" w:color="auto"/>
              </w:divBdr>
              <w:divsChild>
                <w:div w:id="24623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841414">
      <w:bodyDiv w:val="1"/>
      <w:marLeft w:val="0"/>
      <w:marRight w:val="0"/>
      <w:marTop w:val="0"/>
      <w:marBottom w:val="0"/>
      <w:divBdr>
        <w:top w:val="none" w:sz="0" w:space="0" w:color="auto"/>
        <w:left w:val="none" w:sz="0" w:space="0" w:color="auto"/>
        <w:bottom w:val="none" w:sz="0" w:space="0" w:color="auto"/>
        <w:right w:val="none" w:sz="0" w:space="0" w:color="auto"/>
      </w:divBdr>
      <w:divsChild>
        <w:div w:id="871066485">
          <w:marLeft w:val="0"/>
          <w:marRight w:val="0"/>
          <w:marTop w:val="0"/>
          <w:marBottom w:val="0"/>
          <w:divBdr>
            <w:top w:val="none" w:sz="0" w:space="0" w:color="auto"/>
            <w:left w:val="none" w:sz="0" w:space="0" w:color="auto"/>
            <w:bottom w:val="none" w:sz="0" w:space="0" w:color="auto"/>
            <w:right w:val="none" w:sz="0" w:space="0" w:color="auto"/>
          </w:divBdr>
          <w:divsChild>
            <w:div w:id="1361590664">
              <w:marLeft w:val="0"/>
              <w:marRight w:val="0"/>
              <w:marTop w:val="0"/>
              <w:marBottom w:val="0"/>
              <w:divBdr>
                <w:top w:val="none" w:sz="0" w:space="0" w:color="auto"/>
                <w:left w:val="none" w:sz="0" w:space="0" w:color="auto"/>
                <w:bottom w:val="none" w:sz="0" w:space="0" w:color="auto"/>
                <w:right w:val="none" w:sz="0" w:space="0" w:color="auto"/>
              </w:divBdr>
              <w:divsChild>
                <w:div w:id="171881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401551">
      <w:bodyDiv w:val="1"/>
      <w:marLeft w:val="0"/>
      <w:marRight w:val="0"/>
      <w:marTop w:val="0"/>
      <w:marBottom w:val="0"/>
      <w:divBdr>
        <w:top w:val="none" w:sz="0" w:space="0" w:color="auto"/>
        <w:left w:val="none" w:sz="0" w:space="0" w:color="auto"/>
        <w:bottom w:val="none" w:sz="0" w:space="0" w:color="auto"/>
        <w:right w:val="none" w:sz="0" w:space="0" w:color="auto"/>
      </w:divBdr>
      <w:divsChild>
        <w:div w:id="45497265">
          <w:marLeft w:val="0"/>
          <w:marRight w:val="0"/>
          <w:marTop w:val="0"/>
          <w:marBottom w:val="0"/>
          <w:divBdr>
            <w:top w:val="none" w:sz="0" w:space="0" w:color="auto"/>
            <w:left w:val="none" w:sz="0" w:space="0" w:color="auto"/>
            <w:bottom w:val="none" w:sz="0" w:space="0" w:color="auto"/>
            <w:right w:val="none" w:sz="0" w:space="0" w:color="auto"/>
          </w:divBdr>
          <w:divsChild>
            <w:div w:id="1857384396">
              <w:marLeft w:val="0"/>
              <w:marRight w:val="0"/>
              <w:marTop w:val="0"/>
              <w:marBottom w:val="0"/>
              <w:divBdr>
                <w:top w:val="none" w:sz="0" w:space="0" w:color="auto"/>
                <w:left w:val="none" w:sz="0" w:space="0" w:color="auto"/>
                <w:bottom w:val="none" w:sz="0" w:space="0" w:color="auto"/>
                <w:right w:val="none" w:sz="0" w:space="0" w:color="auto"/>
              </w:divBdr>
              <w:divsChild>
                <w:div w:id="621620870">
                  <w:marLeft w:val="0"/>
                  <w:marRight w:val="0"/>
                  <w:marTop w:val="0"/>
                  <w:marBottom w:val="0"/>
                  <w:divBdr>
                    <w:top w:val="none" w:sz="0" w:space="0" w:color="auto"/>
                    <w:left w:val="none" w:sz="0" w:space="0" w:color="auto"/>
                    <w:bottom w:val="none" w:sz="0" w:space="0" w:color="auto"/>
                    <w:right w:val="none" w:sz="0" w:space="0" w:color="auto"/>
                  </w:divBdr>
                  <w:divsChild>
                    <w:div w:id="147610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714517">
      <w:bodyDiv w:val="1"/>
      <w:marLeft w:val="0"/>
      <w:marRight w:val="0"/>
      <w:marTop w:val="0"/>
      <w:marBottom w:val="0"/>
      <w:divBdr>
        <w:top w:val="none" w:sz="0" w:space="0" w:color="auto"/>
        <w:left w:val="none" w:sz="0" w:space="0" w:color="auto"/>
        <w:bottom w:val="none" w:sz="0" w:space="0" w:color="auto"/>
        <w:right w:val="none" w:sz="0" w:space="0" w:color="auto"/>
      </w:divBdr>
      <w:divsChild>
        <w:div w:id="580800552">
          <w:marLeft w:val="0"/>
          <w:marRight w:val="0"/>
          <w:marTop w:val="0"/>
          <w:marBottom w:val="0"/>
          <w:divBdr>
            <w:top w:val="none" w:sz="0" w:space="0" w:color="auto"/>
            <w:left w:val="none" w:sz="0" w:space="0" w:color="auto"/>
            <w:bottom w:val="none" w:sz="0" w:space="0" w:color="auto"/>
            <w:right w:val="none" w:sz="0" w:space="0" w:color="auto"/>
          </w:divBdr>
          <w:divsChild>
            <w:div w:id="1094127761">
              <w:marLeft w:val="0"/>
              <w:marRight w:val="0"/>
              <w:marTop w:val="0"/>
              <w:marBottom w:val="0"/>
              <w:divBdr>
                <w:top w:val="none" w:sz="0" w:space="0" w:color="auto"/>
                <w:left w:val="none" w:sz="0" w:space="0" w:color="auto"/>
                <w:bottom w:val="none" w:sz="0" w:space="0" w:color="auto"/>
                <w:right w:val="none" w:sz="0" w:space="0" w:color="auto"/>
              </w:divBdr>
              <w:divsChild>
                <w:div w:id="196615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849446">
      <w:bodyDiv w:val="1"/>
      <w:marLeft w:val="0"/>
      <w:marRight w:val="0"/>
      <w:marTop w:val="0"/>
      <w:marBottom w:val="0"/>
      <w:divBdr>
        <w:top w:val="none" w:sz="0" w:space="0" w:color="auto"/>
        <w:left w:val="none" w:sz="0" w:space="0" w:color="auto"/>
        <w:bottom w:val="none" w:sz="0" w:space="0" w:color="auto"/>
        <w:right w:val="none" w:sz="0" w:space="0" w:color="auto"/>
      </w:divBdr>
      <w:divsChild>
        <w:div w:id="162551024">
          <w:marLeft w:val="0"/>
          <w:marRight w:val="0"/>
          <w:marTop w:val="0"/>
          <w:marBottom w:val="0"/>
          <w:divBdr>
            <w:top w:val="none" w:sz="0" w:space="0" w:color="auto"/>
            <w:left w:val="none" w:sz="0" w:space="0" w:color="auto"/>
            <w:bottom w:val="none" w:sz="0" w:space="0" w:color="auto"/>
            <w:right w:val="none" w:sz="0" w:space="0" w:color="auto"/>
          </w:divBdr>
          <w:divsChild>
            <w:div w:id="58673681">
              <w:marLeft w:val="0"/>
              <w:marRight w:val="0"/>
              <w:marTop w:val="0"/>
              <w:marBottom w:val="0"/>
              <w:divBdr>
                <w:top w:val="none" w:sz="0" w:space="0" w:color="auto"/>
                <w:left w:val="none" w:sz="0" w:space="0" w:color="auto"/>
                <w:bottom w:val="none" w:sz="0" w:space="0" w:color="auto"/>
                <w:right w:val="none" w:sz="0" w:space="0" w:color="auto"/>
              </w:divBdr>
              <w:divsChild>
                <w:div w:id="157550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403330">
      <w:bodyDiv w:val="1"/>
      <w:marLeft w:val="0"/>
      <w:marRight w:val="0"/>
      <w:marTop w:val="0"/>
      <w:marBottom w:val="0"/>
      <w:divBdr>
        <w:top w:val="none" w:sz="0" w:space="0" w:color="auto"/>
        <w:left w:val="none" w:sz="0" w:space="0" w:color="auto"/>
        <w:bottom w:val="none" w:sz="0" w:space="0" w:color="auto"/>
        <w:right w:val="none" w:sz="0" w:space="0" w:color="auto"/>
      </w:divBdr>
      <w:divsChild>
        <w:div w:id="1783182020">
          <w:marLeft w:val="0"/>
          <w:marRight w:val="0"/>
          <w:marTop w:val="0"/>
          <w:marBottom w:val="0"/>
          <w:divBdr>
            <w:top w:val="none" w:sz="0" w:space="0" w:color="auto"/>
            <w:left w:val="none" w:sz="0" w:space="0" w:color="auto"/>
            <w:bottom w:val="none" w:sz="0" w:space="0" w:color="auto"/>
            <w:right w:val="none" w:sz="0" w:space="0" w:color="auto"/>
          </w:divBdr>
          <w:divsChild>
            <w:div w:id="1001348559">
              <w:marLeft w:val="0"/>
              <w:marRight w:val="0"/>
              <w:marTop w:val="0"/>
              <w:marBottom w:val="0"/>
              <w:divBdr>
                <w:top w:val="none" w:sz="0" w:space="0" w:color="auto"/>
                <w:left w:val="none" w:sz="0" w:space="0" w:color="auto"/>
                <w:bottom w:val="none" w:sz="0" w:space="0" w:color="auto"/>
                <w:right w:val="none" w:sz="0" w:space="0" w:color="auto"/>
              </w:divBdr>
              <w:divsChild>
                <w:div w:id="1011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034871">
      <w:bodyDiv w:val="1"/>
      <w:marLeft w:val="0"/>
      <w:marRight w:val="0"/>
      <w:marTop w:val="0"/>
      <w:marBottom w:val="0"/>
      <w:divBdr>
        <w:top w:val="none" w:sz="0" w:space="0" w:color="auto"/>
        <w:left w:val="none" w:sz="0" w:space="0" w:color="auto"/>
        <w:bottom w:val="none" w:sz="0" w:space="0" w:color="auto"/>
        <w:right w:val="none" w:sz="0" w:space="0" w:color="auto"/>
      </w:divBdr>
      <w:divsChild>
        <w:div w:id="1012296249">
          <w:marLeft w:val="0"/>
          <w:marRight w:val="0"/>
          <w:marTop w:val="0"/>
          <w:marBottom w:val="0"/>
          <w:divBdr>
            <w:top w:val="none" w:sz="0" w:space="0" w:color="auto"/>
            <w:left w:val="none" w:sz="0" w:space="0" w:color="auto"/>
            <w:bottom w:val="none" w:sz="0" w:space="0" w:color="auto"/>
            <w:right w:val="none" w:sz="0" w:space="0" w:color="auto"/>
          </w:divBdr>
          <w:divsChild>
            <w:div w:id="1088426784">
              <w:marLeft w:val="0"/>
              <w:marRight w:val="0"/>
              <w:marTop w:val="0"/>
              <w:marBottom w:val="0"/>
              <w:divBdr>
                <w:top w:val="none" w:sz="0" w:space="0" w:color="auto"/>
                <w:left w:val="none" w:sz="0" w:space="0" w:color="auto"/>
                <w:bottom w:val="none" w:sz="0" w:space="0" w:color="auto"/>
                <w:right w:val="none" w:sz="0" w:space="0" w:color="auto"/>
              </w:divBdr>
              <w:divsChild>
                <w:div w:id="63132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839521">
      <w:bodyDiv w:val="1"/>
      <w:marLeft w:val="0"/>
      <w:marRight w:val="0"/>
      <w:marTop w:val="0"/>
      <w:marBottom w:val="0"/>
      <w:divBdr>
        <w:top w:val="none" w:sz="0" w:space="0" w:color="auto"/>
        <w:left w:val="none" w:sz="0" w:space="0" w:color="auto"/>
        <w:bottom w:val="none" w:sz="0" w:space="0" w:color="auto"/>
        <w:right w:val="none" w:sz="0" w:space="0" w:color="auto"/>
      </w:divBdr>
      <w:divsChild>
        <w:div w:id="1943104841">
          <w:marLeft w:val="0"/>
          <w:marRight w:val="0"/>
          <w:marTop w:val="0"/>
          <w:marBottom w:val="0"/>
          <w:divBdr>
            <w:top w:val="none" w:sz="0" w:space="0" w:color="auto"/>
            <w:left w:val="none" w:sz="0" w:space="0" w:color="auto"/>
            <w:bottom w:val="none" w:sz="0" w:space="0" w:color="auto"/>
            <w:right w:val="none" w:sz="0" w:space="0" w:color="auto"/>
          </w:divBdr>
          <w:divsChild>
            <w:div w:id="906375391">
              <w:marLeft w:val="0"/>
              <w:marRight w:val="0"/>
              <w:marTop w:val="0"/>
              <w:marBottom w:val="0"/>
              <w:divBdr>
                <w:top w:val="none" w:sz="0" w:space="0" w:color="auto"/>
                <w:left w:val="none" w:sz="0" w:space="0" w:color="auto"/>
                <w:bottom w:val="none" w:sz="0" w:space="0" w:color="auto"/>
                <w:right w:val="none" w:sz="0" w:space="0" w:color="auto"/>
              </w:divBdr>
              <w:divsChild>
                <w:div w:id="36833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578651">
      <w:bodyDiv w:val="1"/>
      <w:marLeft w:val="0"/>
      <w:marRight w:val="0"/>
      <w:marTop w:val="0"/>
      <w:marBottom w:val="0"/>
      <w:divBdr>
        <w:top w:val="none" w:sz="0" w:space="0" w:color="auto"/>
        <w:left w:val="none" w:sz="0" w:space="0" w:color="auto"/>
        <w:bottom w:val="none" w:sz="0" w:space="0" w:color="auto"/>
        <w:right w:val="none" w:sz="0" w:space="0" w:color="auto"/>
      </w:divBdr>
      <w:divsChild>
        <w:div w:id="2034572785">
          <w:marLeft w:val="0"/>
          <w:marRight w:val="0"/>
          <w:marTop w:val="0"/>
          <w:marBottom w:val="0"/>
          <w:divBdr>
            <w:top w:val="none" w:sz="0" w:space="0" w:color="auto"/>
            <w:left w:val="none" w:sz="0" w:space="0" w:color="auto"/>
            <w:bottom w:val="none" w:sz="0" w:space="0" w:color="auto"/>
            <w:right w:val="none" w:sz="0" w:space="0" w:color="auto"/>
          </w:divBdr>
          <w:divsChild>
            <w:div w:id="347292736">
              <w:marLeft w:val="0"/>
              <w:marRight w:val="0"/>
              <w:marTop w:val="0"/>
              <w:marBottom w:val="0"/>
              <w:divBdr>
                <w:top w:val="none" w:sz="0" w:space="0" w:color="auto"/>
                <w:left w:val="none" w:sz="0" w:space="0" w:color="auto"/>
                <w:bottom w:val="none" w:sz="0" w:space="0" w:color="auto"/>
                <w:right w:val="none" w:sz="0" w:space="0" w:color="auto"/>
              </w:divBdr>
              <w:divsChild>
                <w:div w:id="132967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112380">
      <w:bodyDiv w:val="1"/>
      <w:marLeft w:val="0"/>
      <w:marRight w:val="0"/>
      <w:marTop w:val="0"/>
      <w:marBottom w:val="0"/>
      <w:divBdr>
        <w:top w:val="none" w:sz="0" w:space="0" w:color="auto"/>
        <w:left w:val="none" w:sz="0" w:space="0" w:color="auto"/>
        <w:bottom w:val="none" w:sz="0" w:space="0" w:color="auto"/>
        <w:right w:val="none" w:sz="0" w:space="0" w:color="auto"/>
      </w:divBdr>
      <w:divsChild>
        <w:div w:id="287709123">
          <w:marLeft w:val="0"/>
          <w:marRight w:val="0"/>
          <w:marTop w:val="0"/>
          <w:marBottom w:val="0"/>
          <w:divBdr>
            <w:top w:val="none" w:sz="0" w:space="0" w:color="auto"/>
            <w:left w:val="none" w:sz="0" w:space="0" w:color="auto"/>
            <w:bottom w:val="none" w:sz="0" w:space="0" w:color="auto"/>
            <w:right w:val="none" w:sz="0" w:space="0" w:color="auto"/>
          </w:divBdr>
          <w:divsChild>
            <w:div w:id="1692300146">
              <w:marLeft w:val="0"/>
              <w:marRight w:val="0"/>
              <w:marTop w:val="0"/>
              <w:marBottom w:val="0"/>
              <w:divBdr>
                <w:top w:val="none" w:sz="0" w:space="0" w:color="auto"/>
                <w:left w:val="none" w:sz="0" w:space="0" w:color="auto"/>
                <w:bottom w:val="none" w:sz="0" w:space="0" w:color="auto"/>
                <w:right w:val="none" w:sz="0" w:space="0" w:color="auto"/>
              </w:divBdr>
              <w:divsChild>
                <w:div w:id="145548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7229">
      <w:bodyDiv w:val="1"/>
      <w:marLeft w:val="0"/>
      <w:marRight w:val="0"/>
      <w:marTop w:val="0"/>
      <w:marBottom w:val="0"/>
      <w:divBdr>
        <w:top w:val="none" w:sz="0" w:space="0" w:color="auto"/>
        <w:left w:val="none" w:sz="0" w:space="0" w:color="auto"/>
        <w:bottom w:val="none" w:sz="0" w:space="0" w:color="auto"/>
        <w:right w:val="none" w:sz="0" w:space="0" w:color="auto"/>
      </w:divBdr>
      <w:divsChild>
        <w:div w:id="1253662501">
          <w:marLeft w:val="0"/>
          <w:marRight w:val="0"/>
          <w:marTop w:val="0"/>
          <w:marBottom w:val="0"/>
          <w:divBdr>
            <w:top w:val="none" w:sz="0" w:space="0" w:color="auto"/>
            <w:left w:val="none" w:sz="0" w:space="0" w:color="auto"/>
            <w:bottom w:val="none" w:sz="0" w:space="0" w:color="auto"/>
            <w:right w:val="none" w:sz="0" w:space="0" w:color="auto"/>
          </w:divBdr>
          <w:divsChild>
            <w:div w:id="910502750">
              <w:marLeft w:val="0"/>
              <w:marRight w:val="0"/>
              <w:marTop w:val="0"/>
              <w:marBottom w:val="0"/>
              <w:divBdr>
                <w:top w:val="none" w:sz="0" w:space="0" w:color="auto"/>
                <w:left w:val="none" w:sz="0" w:space="0" w:color="auto"/>
                <w:bottom w:val="none" w:sz="0" w:space="0" w:color="auto"/>
                <w:right w:val="none" w:sz="0" w:space="0" w:color="auto"/>
              </w:divBdr>
              <w:divsChild>
                <w:div w:id="198623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621304">
      <w:bodyDiv w:val="1"/>
      <w:marLeft w:val="0"/>
      <w:marRight w:val="0"/>
      <w:marTop w:val="0"/>
      <w:marBottom w:val="0"/>
      <w:divBdr>
        <w:top w:val="none" w:sz="0" w:space="0" w:color="auto"/>
        <w:left w:val="none" w:sz="0" w:space="0" w:color="auto"/>
        <w:bottom w:val="none" w:sz="0" w:space="0" w:color="auto"/>
        <w:right w:val="none" w:sz="0" w:space="0" w:color="auto"/>
      </w:divBdr>
      <w:divsChild>
        <w:div w:id="7024634">
          <w:marLeft w:val="0"/>
          <w:marRight w:val="0"/>
          <w:marTop w:val="0"/>
          <w:marBottom w:val="0"/>
          <w:divBdr>
            <w:top w:val="none" w:sz="0" w:space="0" w:color="auto"/>
            <w:left w:val="none" w:sz="0" w:space="0" w:color="auto"/>
            <w:bottom w:val="none" w:sz="0" w:space="0" w:color="auto"/>
            <w:right w:val="none" w:sz="0" w:space="0" w:color="auto"/>
          </w:divBdr>
          <w:divsChild>
            <w:div w:id="957368145">
              <w:marLeft w:val="0"/>
              <w:marRight w:val="0"/>
              <w:marTop w:val="0"/>
              <w:marBottom w:val="0"/>
              <w:divBdr>
                <w:top w:val="none" w:sz="0" w:space="0" w:color="auto"/>
                <w:left w:val="none" w:sz="0" w:space="0" w:color="auto"/>
                <w:bottom w:val="none" w:sz="0" w:space="0" w:color="auto"/>
                <w:right w:val="none" w:sz="0" w:space="0" w:color="auto"/>
              </w:divBdr>
              <w:divsChild>
                <w:div w:id="553737631">
                  <w:marLeft w:val="0"/>
                  <w:marRight w:val="0"/>
                  <w:marTop w:val="0"/>
                  <w:marBottom w:val="0"/>
                  <w:divBdr>
                    <w:top w:val="none" w:sz="0" w:space="0" w:color="auto"/>
                    <w:left w:val="none" w:sz="0" w:space="0" w:color="auto"/>
                    <w:bottom w:val="none" w:sz="0" w:space="0" w:color="auto"/>
                    <w:right w:val="none" w:sz="0" w:space="0" w:color="auto"/>
                  </w:divBdr>
                </w:div>
              </w:divsChild>
            </w:div>
            <w:div w:id="1371343117">
              <w:marLeft w:val="0"/>
              <w:marRight w:val="0"/>
              <w:marTop w:val="0"/>
              <w:marBottom w:val="0"/>
              <w:divBdr>
                <w:top w:val="none" w:sz="0" w:space="0" w:color="auto"/>
                <w:left w:val="none" w:sz="0" w:space="0" w:color="auto"/>
                <w:bottom w:val="none" w:sz="0" w:space="0" w:color="auto"/>
                <w:right w:val="none" w:sz="0" w:space="0" w:color="auto"/>
              </w:divBdr>
              <w:divsChild>
                <w:div w:id="486629862">
                  <w:marLeft w:val="0"/>
                  <w:marRight w:val="0"/>
                  <w:marTop w:val="0"/>
                  <w:marBottom w:val="0"/>
                  <w:divBdr>
                    <w:top w:val="none" w:sz="0" w:space="0" w:color="auto"/>
                    <w:left w:val="none" w:sz="0" w:space="0" w:color="auto"/>
                    <w:bottom w:val="none" w:sz="0" w:space="0" w:color="auto"/>
                    <w:right w:val="none" w:sz="0" w:space="0" w:color="auto"/>
                  </w:divBdr>
                </w:div>
              </w:divsChild>
            </w:div>
            <w:div w:id="1609310721">
              <w:marLeft w:val="0"/>
              <w:marRight w:val="0"/>
              <w:marTop w:val="0"/>
              <w:marBottom w:val="0"/>
              <w:divBdr>
                <w:top w:val="none" w:sz="0" w:space="0" w:color="auto"/>
                <w:left w:val="none" w:sz="0" w:space="0" w:color="auto"/>
                <w:bottom w:val="none" w:sz="0" w:space="0" w:color="auto"/>
                <w:right w:val="none" w:sz="0" w:space="0" w:color="auto"/>
              </w:divBdr>
              <w:divsChild>
                <w:div w:id="115352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037964">
      <w:bodyDiv w:val="1"/>
      <w:marLeft w:val="0"/>
      <w:marRight w:val="0"/>
      <w:marTop w:val="0"/>
      <w:marBottom w:val="0"/>
      <w:divBdr>
        <w:top w:val="none" w:sz="0" w:space="0" w:color="auto"/>
        <w:left w:val="none" w:sz="0" w:space="0" w:color="auto"/>
        <w:bottom w:val="none" w:sz="0" w:space="0" w:color="auto"/>
        <w:right w:val="none" w:sz="0" w:space="0" w:color="auto"/>
      </w:divBdr>
      <w:divsChild>
        <w:div w:id="1963463766">
          <w:marLeft w:val="0"/>
          <w:marRight w:val="0"/>
          <w:marTop w:val="0"/>
          <w:marBottom w:val="0"/>
          <w:divBdr>
            <w:top w:val="none" w:sz="0" w:space="0" w:color="auto"/>
            <w:left w:val="none" w:sz="0" w:space="0" w:color="auto"/>
            <w:bottom w:val="none" w:sz="0" w:space="0" w:color="auto"/>
            <w:right w:val="none" w:sz="0" w:space="0" w:color="auto"/>
          </w:divBdr>
          <w:divsChild>
            <w:div w:id="185407873">
              <w:marLeft w:val="0"/>
              <w:marRight w:val="0"/>
              <w:marTop w:val="0"/>
              <w:marBottom w:val="0"/>
              <w:divBdr>
                <w:top w:val="none" w:sz="0" w:space="0" w:color="auto"/>
                <w:left w:val="none" w:sz="0" w:space="0" w:color="auto"/>
                <w:bottom w:val="none" w:sz="0" w:space="0" w:color="auto"/>
                <w:right w:val="none" w:sz="0" w:space="0" w:color="auto"/>
              </w:divBdr>
              <w:divsChild>
                <w:div w:id="208309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571746">
      <w:bodyDiv w:val="1"/>
      <w:marLeft w:val="0"/>
      <w:marRight w:val="0"/>
      <w:marTop w:val="0"/>
      <w:marBottom w:val="0"/>
      <w:divBdr>
        <w:top w:val="none" w:sz="0" w:space="0" w:color="auto"/>
        <w:left w:val="none" w:sz="0" w:space="0" w:color="auto"/>
        <w:bottom w:val="none" w:sz="0" w:space="0" w:color="auto"/>
        <w:right w:val="none" w:sz="0" w:space="0" w:color="auto"/>
      </w:divBdr>
      <w:divsChild>
        <w:div w:id="1134181114">
          <w:marLeft w:val="0"/>
          <w:marRight w:val="0"/>
          <w:marTop w:val="0"/>
          <w:marBottom w:val="0"/>
          <w:divBdr>
            <w:top w:val="none" w:sz="0" w:space="0" w:color="auto"/>
            <w:left w:val="none" w:sz="0" w:space="0" w:color="auto"/>
            <w:bottom w:val="none" w:sz="0" w:space="0" w:color="auto"/>
            <w:right w:val="none" w:sz="0" w:space="0" w:color="auto"/>
          </w:divBdr>
          <w:divsChild>
            <w:div w:id="1257127518">
              <w:marLeft w:val="0"/>
              <w:marRight w:val="0"/>
              <w:marTop w:val="0"/>
              <w:marBottom w:val="0"/>
              <w:divBdr>
                <w:top w:val="none" w:sz="0" w:space="0" w:color="auto"/>
                <w:left w:val="none" w:sz="0" w:space="0" w:color="auto"/>
                <w:bottom w:val="none" w:sz="0" w:space="0" w:color="auto"/>
                <w:right w:val="none" w:sz="0" w:space="0" w:color="auto"/>
              </w:divBdr>
              <w:divsChild>
                <w:div w:id="65445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245555">
      <w:bodyDiv w:val="1"/>
      <w:marLeft w:val="0"/>
      <w:marRight w:val="0"/>
      <w:marTop w:val="0"/>
      <w:marBottom w:val="0"/>
      <w:divBdr>
        <w:top w:val="none" w:sz="0" w:space="0" w:color="auto"/>
        <w:left w:val="none" w:sz="0" w:space="0" w:color="auto"/>
        <w:bottom w:val="none" w:sz="0" w:space="0" w:color="auto"/>
        <w:right w:val="none" w:sz="0" w:space="0" w:color="auto"/>
      </w:divBdr>
      <w:divsChild>
        <w:div w:id="1114666307">
          <w:marLeft w:val="0"/>
          <w:marRight w:val="0"/>
          <w:marTop w:val="0"/>
          <w:marBottom w:val="0"/>
          <w:divBdr>
            <w:top w:val="none" w:sz="0" w:space="0" w:color="auto"/>
            <w:left w:val="none" w:sz="0" w:space="0" w:color="auto"/>
            <w:bottom w:val="none" w:sz="0" w:space="0" w:color="auto"/>
            <w:right w:val="none" w:sz="0" w:space="0" w:color="auto"/>
          </w:divBdr>
          <w:divsChild>
            <w:div w:id="2085174655">
              <w:marLeft w:val="0"/>
              <w:marRight w:val="0"/>
              <w:marTop w:val="0"/>
              <w:marBottom w:val="0"/>
              <w:divBdr>
                <w:top w:val="none" w:sz="0" w:space="0" w:color="auto"/>
                <w:left w:val="none" w:sz="0" w:space="0" w:color="auto"/>
                <w:bottom w:val="none" w:sz="0" w:space="0" w:color="auto"/>
                <w:right w:val="none" w:sz="0" w:space="0" w:color="auto"/>
              </w:divBdr>
              <w:divsChild>
                <w:div w:id="10350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699110">
      <w:bodyDiv w:val="1"/>
      <w:marLeft w:val="0"/>
      <w:marRight w:val="0"/>
      <w:marTop w:val="0"/>
      <w:marBottom w:val="0"/>
      <w:divBdr>
        <w:top w:val="none" w:sz="0" w:space="0" w:color="auto"/>
        <w:left w:val="none" w:sz="0" w:space="0" w:color="auto"/>
        <w:bottom w:val="none" w:sz="0" w:space="0" w:color="auto"/>
        <w:right w:val="none" w:sz="0" w:space="0" w:color="auto"/>
      </w:divBdr>
      <w:divsChild>
        <w:div w:id="1023049316">
          <w:marLeft w:val="0"/>
          <w:marRight w:val="0"/>
          <w:marTop w:val="0"/>
          <w:marBottom w:val="0"/>
          <w:divBdr>
            <w:top w:val="none" w:sz="0" w:space="0" w:color="auto"/>
            <w:left w:val="none" w:sz="0" w:space="0" w:color="auto"/>
            <w:bottom w:val="none" w:sz="0" w:space="0" w:color="auto"/>
            <w:right w:val="none" w:sz="0" w:space="0" w:color="auto"/>
          </w:divBdr>
          <w:divsChild>
            <w:div w:id="678849320">
              <w:marLeft w:val="0"/>
              <w:marRight w:val="0"/>
              <w:marTop w:val="0"/>
              <w:marBottom w:val="0"/>
              <w:divBdr>
                <w:top w:val="none" w:sz="0" w:space="0" w:color="auto"/>
                <w:left w:val="none" w:sz="0" w:space="0" w:color="auto"/>
                <w:bottom w:val="none" w:sz="0" w:space="0" w:color="auto"/>
                <w:right w:val="none" w:sz="0" w:space="0" w:color="auto"/>
              </w:divBdr>
              <w:divsChild>
                <w:div w:id="1626043471">
                  <w:marLeft w:val="0"/>
                  <w:marRight w:val="0"/>
                  <w:marTop w:val="0"/>
                  <w:marBottom w:val="0"/>
                  <w:divBdr>
                    <w:top w:val="none" w:sz="0" w:space="0" w:color="auto"/>
                    <w:left w:val="none" w:sz="0" w:space="0" w:color="auto"/>
                    <w:bottom w:val="none" w:sz="0" w:space="0" w:color="auto"/>
                    <w:right w:val="none" w:sz="0" w:space="0" w:color="auto"/>
                  </w:divBdr>
                </w:div>
              </w:divsChild>
            </w:div>
            <w:div w:id="3242997">
              <w:marLeft w:val="0"/>
              <w:marRight w:val="0"/>
              <w:marTop w:val="0"/>
              <w:marBottom w:val="0"/>
              <w:divBdr>
                <w:top w:val="none" w:sz="0" w:space="0" w:color="auto"/>
                <w:left w:val="none" w:sz="0" w:space="0" w:color="auto"/>
                <w:bottom w:val="none" w:sz="0" w:space="0" w:color="auto"/>
                <w:right w:val="none" w:sz="0" w:space="0" w:color="auto"/>
              </w:divBdr>
              <w:divsChild>
                <w:div w:id="412777167">
                  <w:marLeft w:val="0"/>
                  <w:marRight w:val="0"/>
                  <w:marTop w:val="0"/>
                  <w:marBottom w:val="0"/>
                  <w:divBdr>
                    <w:top w:val="none" w:sz="0" w:space="0" w:color="auto"/>
                    <w:left w:val="none" w:sz="0" w:space="0" w:color="auto"/>
                    <w:bottom w:val="none" w:sz="0" w:space="0" w:color="auto"/>
                    <w:right w:val="none" w:sz="0" w:space="0" w:color="auto"/>
                  </w:divBdr>
                </w:div>
              </w:divsChild>
            </w:div>
            <w:div w:id="272059822">
              <w:marLeft w:val="0"/>
              <w:marRight w:val="0"/>
              <w:marTop w:val="0"/>
              <w:marBottom w:val="0"/>
              <w:divBdr>
                <w:top w:val="none" w:sz="0" w:space="0" w:color="auto"/>
                <w:left w:val="none" w:sz="0" w:space="0" w:color="auto"/>
                <w:bottom w:val="none" w:sz="0" w:space="0" w:color="auto"/>
                <w:right w:val="none" w:sz="0" w:space="0" w:color="auto"/>
              </w:divBdr>
              <w:divsChild>
                <w:div w:id="1795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83321">
          <w:marLeft w:val="0"/>
          <w:marRight w:val="0"/>
          <w:marTop w:val="0"/>
          <w:marBottom w:val="0"/>
          <w:divBdr>
            <w:top w:val="none" w:sz="0" w:space="0" w:color="auto"/>
            <w:left w:val="none" w:sz="0" w:space="0" w:color="auto"/>
            <w:bottom w:val="none" w:sz="0" w:space="0" w:color="auto"/>
            <w:right w:val="none" w:sz="0" w:space="0" w:color="auto"/>
          </w:divBdr>
          <w:divsChild>
            <w:div w:id="1580871679">
              <w:marLeft w:val="0"/>
              <w:marRight w:val="0"/>
              <w:marTop w:val="0"/>
              <w:marBottom w:val="0"/>
              <w:divBdr>
                <w:top w:val="none" w:sz="0" w:space="0" w:color="auto"/>
                <w:left w:val="none" w:sz="0" w:space="0" w:color="auto"/>
                <w:bottom w:val="none" w:sz="0" w:space="0" w:color="auto"/>
                <w:right w:val="none" w:sz="0" w:space="0" w:color="auto"/>
              </w:divBdr>
              <w:divsChild>
                <w:div w:id="1867015214">
                  <w:marLeft w:val="0"/>
                  <w:marRight w:val="0"/>
                  <w:marTop w:val="0"/>
                  <w:marBottom w:val="0"/>
                  <w:divBdr>
                    <w:top w:val="none" w:sz="0" w:space="0" w:color="auto"/>
                    <w:left w:val="none" w:sz="0" w:space="0" w:color="auto"/>
                    <w:bottom w:val="none" w:sz="0" w:space="0" w:color="auto"/>
                    <w:right w:val="none" w:sz="0" w:space="0" w:color="auto"/>
                  </w:divBdr>
                </w:div>
              </w:divsChild>
            </w:div>
            <w:div w:id="304970802">
              <w:marLeft w:val="0"/>
              <w:marRight w:val="0"/>
              <w:marTop w:val="0"/>
              <w:marBottom w:val="0"/>
              <w:divBdr>
                <w:top w:val="none" w:sz="0" w:space="0" w:color="auto"/>
                <w:left w:val="none" w:sz="0" w:space="0" w:color="auto"/>
                <w:bottom w:val="none" w:sz="0" w:space="0" w:color="auto"/>
                <w:right w:val="none" w:sz="0" w:space="0" w:color="auto"/>
              </w:divBdr>
              <w:divsChild>
                <w:div w:id="129513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074976">
      <w:bodyDiv w:val="1"/>
      <w:marLeft w:val="0"/>
      <w:marRight w:val="0"/>
      <w:marTop w:val="0"/>
      <w:marBottom w:val="0"/>
      <w:divBdr>
        <w:top w:val="none" w:sz="0" w:space="0" w:color="auto"/>
        <w:left w:val="none" w:sz="0" w:space="0" w:color="auto"/>
        <w:bottom w:val="none" w:sz="0" w:space="0" w:color="auto"/>
        <w:right w:val="none" w:sz="0" w:space="0" w:color="auto"/>
      </w:divBdr>
      <w:divsChild>
        <w:div w:id="1053580509">
          <w:marLeft w:val="0"/>
          <w:marRight w:val="0"/>
          <w:marTop w:val="0"/>
          <w:marBottom w:val="0"/>
          <w:divBdr>
            <w:top w:val="none" w:sz="0" w:space="0" w:color="auto"/>
            <w:left w:val="none" w:sz="0" w:space="0" w:color="auto"/>
            <w:bottom w:val="none" w:sz="0" w:space="0" w:color="auto"/>
            <w:right w:val="none" w:sz="0" w:space="0" w:color="auto"/>
          </w:divBdr>
          <w:divsChild>
            <w:div w:id="468860597">
              <w:marLeft w:val="0"/>
              <w:marRight w:val="0"/>
              <w:marTop w:val="0"/>
              <w:marBottom w:val="0"/>
              <w:divBdr>
                <w:top w:val="none" w:sz="0" w:space="0" w:color="auto"/>
                <w:left w:val="none" w:sz="0" w:space="0" w:color="auto"/>
                <w:bottom w:val="none" w:sz="0" w:space="0" w:color="auto"/>
                <w:right w:val="none" w:sz="0" w:space="0" w:color="auto"/>
              </w:divBdr>
              <w:divsChild>
                <w:div w:id="80354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0401">
      <w:bodyDiv w:val="1"/>
      <w:marLeft w:val="0"/>
      <w:marRight w:val="0"/>
      <w:marTop w:val="0"/>
      <w:marBottom w:val="0"/>
      <w:divBdr>
        <w:top w:val="none" w:sz="0" w:space="0" w:color="auto"/>
        <w:left w:val="none" w:sz="0" w:space="0" w:color="auto"/>
        <w:bottom w:val="none" w:sz="0" w:space="0" w:color="auto"/>
        <w:right w:val="none" w:sz="0" w:space="0" w:color="auto"/>
      </w:divBdr>
      <w:divsChild>
        <w:div w:id="30614659">
          <w:marLeft w:val="0"/>
          <w:marRight w:val="0"/>
          <w:marTop w:val="0"/>
          <w:marBottom w:val="0"/>
          <w:divBdr>
            <w:top w:val="none" w:sz="0" w:space="0" w:color="auto"/>
            <w:left w:val="none" w:sz="0" w:space="0" w:color="auto"/>
            <w:bottom w:val="none" w:sz="0" w:space="0" w:color="auto"/>
            <w:right w:val="none" w:sz="0" w:space="0" w:color="auto"/>
          </w:divBdr>
          <w:divsChild>
            <w:div w:id="285742585">
              <w:marLeft w:val="0"/>
              <w:marRight w:val="0"/>
              <w:marTop w:val="0"/>
              <w:marBottom w:val="0"/>
              <w:divBdr>
                <w:top w:val="none" w:sz="0" w:space="0" w:color="auto"/>
                <w:left w:val="none" w:sz="0" w:space="0" w:color="auto"/>
                <w:bottom w:val="none" w:sz="0" w:space="0" w:color="auto"/>
                <w:right w:val="none" w:sz="0" w:space="0" w:color="auto"/>
              </w:divBdr>
              <w:divsChild>
                <w:div w:id="122463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605315">
      <w:bodyDiv w:val="1"/>
      <w:marLeft w:val="0"/>
      <w:marRight w:val="0"/>
      <w:marTop w:val="0"/>
      <w:marBottom w:val="0"/>
      <w:divBdr>
        <w:top w:val="none" w:sz="0" w:space="0" w:color="auto"/>
        <w:left w:val="none" w:sz="0" w:space="0" w:color="auto"/>
        <w:bottom w:val="none" w:sz="0" w:space="0" w:color="auto"/>
        <w:right w:val="none" w:sz="0" w:space="0" w:color="auto"/>
      </w:divBdr>
      <w:divsChild>
        <w:div w:id="459953400">
          <w:marLeft w:val="0"/>
          <w:marRight w:val="0"/>
          <w:marTop w:val="0"/>
          <w:marBottom w:val="0"/>
          <w:divBdr>
            <w:top w:val="none" w:sz="0" w:space="0" w:color="auto"/>
            <w:left w:val="none" w:sz="0" w:space="0" w:color="auto"/>
            <w:bottom w:val="none" w:sz="0" w:space="0" w:color="auto"/>
            <w:right w:val="none" w:sz="0" w:space="0" w:color="auto"/>
          </w:divBdr>
          <w:divsChild>
            <w:div w:id="2063627323">
              <w:marLeft w:val="0"/>
              <w:marRight w:val="0"/>
              <w:marTop w:val="0"/>
              <w:marBottom w:val="0"/>
              <w:divBdr>
                <w:top w:val="none" w:sz="0" w:space="0" w:color="auto"/>
                <w:left w:val="none" w:sz="0" w:space="0" w:color="auto"/>
                <w:bottom w:val="none" w:sz="0" w:space="0" w:color="auto"/>
                <w:right w:val="none" w:sz="0" w:space="0" w:color="auto"/>
              </w:divBdr>
              <w:divsChild>
                <w:div w:id="1995252775">
                  <w:marLeft w:val="0"/>
                  <w:marRight w:val="0"/>
                  <w:marTop w:val="0"/>
                  <w:marBottom w:val="0"/>
                  <w:divBdr>
                    <w:top w:val="none" w:sz="0" w:space="0" w:color="auto"/>
                    <w:left w:val="none" w:sz="0" w:space="0" w:color="auto"/>
                    <w:bottom w:val="none" w:sz="0" w:space="0" w:color="auto"/>
                    <w:right w:val="none" w:sz="0" w:space="0" w:color="auto"/>
                  </w:divBdr>
                  <w:divsChild>
                    <w:div w:id="94642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240544">
      <w:bodyDiv w:val="1"/>
      <w:marLeft w:val="0"/>
      <w:marRight w:val="0"/>
      <w:marTop w:val="0"/>
      <w:marBottom w:val="0"/>
      <w:divBdr>
        <w:top w:val="none" w:sz="0" w:space="0" w:color="auto"/>
        <w:left w:val="none" w:sz="0" w:space="0" w:color="auto"/>
        <w:bottom w:val="none" w:sz="0" w:space="0" w:color="auto"/>
        <w:right w:val="none" w:sz="0" w:space="0" w:color="auto"/>
      </w:divBdr>
      <w:divsChild>
        <w:div w:id="917132419">
          <w:marLeft w:val="0"/>
          <w:marRight w:val="0"/>
          <w:marTop w:val="0"/>
          <w:marBottom w:val="0"/>
          <w:divBdr>
            <w:top w:val="none" w:sz="0" w:space="0" w:color="auto"/>
            <w:left w:val="none" w:sz="0" w:space="0" w:color="auto"/>
            <w:bottom w:val="none" w:sz="0" w:space="0" w:color="auto"/>
            <w:right w:val="none" w:sz="0" w:space="0" w:color="auto"/>
          </w:divBdr>
          <w:divsChild>
            <w:div w:id="29039209">
              <w:marLeft w:val="0"/>
              <w:marRight w:val="0"/>
              <w:marTop w:val="0"/>
              <w:marBottom w:val="0"/>
              <w:divBdr>
                <w:top w:val="none" w:sz="0" w:space="0" w:color="auto"/>
                <w:left w:val="none" w:sz="0" w:space="0" w:color="auto"/>
                <w:bottom w:val="none" w:sz="0" w:space="0" w:color="auto"/>
                <w:right w:val="none" w:sz="0" w:space="0" w:color="auto"/>
              </w:divBdr>
              <w:divsChild>
                <w:div w:id="266894565">
                  <w:marLeft w:val="0"/>
                  <w:marRight w:val="0"/>
                  <w:marTop w:val="0"/>
                  <w:marBottom w:val="0"/>
                  <w:divBdr>
                    <w:top w:val="none" w:sz="0" w:space="0" w:color="auto"/>
                    <w:left w:val="none" w:sz="0" w:space="0" w:color="auto"/>
                    <w:bottom w:val="none" w:sz="0" w:space="0" w:color="auto"/>
                    <w:right w:val="none" w:sz="0" w:space="0" w:color="auto"/>
                  </w:divBdr>
                  <w:divsChild>
                    <w:div w:id="195778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886025">
      <w:bodyDiv w:val="1"/>
      <w:marLeft w:val="0"/>
      <w:marRight w:val="0"/>
      <w:marTop w:val="0"/>
      <w:marBottom w:val="0"/>
      <w:divBdr>
        <w:top w:val="none" w:sz="0" w:space="0" w:color="auto"/>
        <w:left w:val="none" w:sz="0" w:space="0" w:color="auto"/>
        <w:bottom w:val="none" w:sz="0" w:space="0" w:color="auto"/>
        <w:right w:val="none" w:sz="0" w:space="0" w:color="auto"/>
      </w:divBdr>
      <w:divsChild>
        <w:div w:id="437063713">
          <w:marLeft w:val="0"/>
          <w:marRight w:val="0"/>
          <w:marTop w:val="0"/>
          <w:marBottom w:val="0"/>
          <w:divBdr>
            <w:top w:val="none" w:sz="0" w:space="0" w:color="auto"/>
            <w:left w:val="none" w:sz="0" w:space="0" w:color="auto"/>
            <w:bottom w:val="none" w:sz="0" w:space="0" w:color="auto"/>
            <w:right w:val="none" w:sz="0" w:space="0" w:color="auto"/>
          </w:divBdr>
          <w:divsChild>
            <w:div w:id="403257328">
              <w:marLeft w:val="0"/>
              <w:marRight w:val="0"/>
              <w:marTop w:val="0"/>
              <w:marBottom w:val="0"/>
              <w:divBdr>
                <w:top w:val="none" w:sz="0" w:space="0" w:color="auto"/>
                <w:left w:val="none" w:sz="0" w:space="0" w:color="auto"/>
                <w:bottom w:val="none" w:sz="0" w:space="0" w:color="auto"/>
                <w:right w:val="none" w:sz="0" w:space="0" w:color="auto"/>
              </w:divBdr>
              <w:divsChild>
                <w:div w:id="179486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919413">
      <w:bodyDiv w:val="1"/>
      <w:marLeft w:val="0"/>
      <w:marRight w:val="0"/>
      <w:marTop w:val="0"/>
      <w:marBottom w:val="0"/>
      <w:divBdr>
        <w:top w:val="none" w:sz="0" w:space="0" w:color="auto"/>
        <w:left w:val="none" w:sz="0" w:space="0" w:color="auto"/>
        <w:bottom w:val="none" w:sz="0" w:space="0" w:color="auto"/>
        <w:right w:val="none" w:sz="0" w:space="0" w:color="auto"/>
      </w:divBdr>
      <w:divsChild>
        <w:div w:id="1628120072">
          <w:marLeft w:val="0"/>
          <w:marRight w:val="0"/>
          <w:marTop w:val="0"/>
          <w:marBottom w:val="0"/>
          <w:divBdr>
            <w:top w:val="none" w:sz="0" w:space="0" w:color="auto"/>
            <w:left w:val="none" w:sz="0" w:space="0" w:color="auto"/>
            <w:bottom w:val="none" w:sz="0" w:space="0" w:color="auto"/>
            <w:right w:val="none" w:sz="0" w:space="0" w:color="auto"/>
          </w:divBdr>
          <w:divsChild>
            <w:div w:id="707336296">
              <w:marLeft w:val="0"/>
              <w:marRight w:val="0"/>
              <w:marTop w:val="0"/>
              <w:marBottom w:val="0"/>
              <w:divBdr>
                <w:top w:val="none" w:sz="0" w:space="0" w:color="auto"/>
                <w:left w:val="none" w:sz="0" w:space="0" w:color="auto"/>
                <w:bottom w:val="none" w:sz="0" w:space="0" w:color="auto"/>
                <w:right w:val="none" w:sz="0" w:space="0" w:color="auto"/>
              </w:divBdr>
              <w:divsChild>
                <w:div w:id="437679150">
                  <w:marLeft w:val="0"/>
                  <w:marRight w:val="0"/>
                  <w:marTop w:val="0"/>
                  <w:marBottom w:val="0"/>
                  <w:divBdr>
                    <w:top w:val="none" w:sz="0" w:space="0" w:color="auto"/>
                    <w:left w:val="none" w:sz="0" w:space="0" w:color="auto"/>
                    <w:bottom w:val="none" w:sz="0" w:space="0" w:color="auto"/>
                    <w:right w:val="none" w:sz="0" w:space="0" w:color="auto"/>
                  </w:divBdr>
                  <w:divsChild>
                    <w:div w:id="168474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820">
      <w:bodyDiv w:val="1"/>
      <w:marLeft w:val="0"/>
      <w:marRight w:val="0"/>
      <w:marTop w:val="0"/>
      <w:marBottom w:val="0"/>
      <w:divBdr>
        <w:top w:val="none" w:sz="0" w:space="0" w:color="auto"/>
        <w:left w:val="none" w:sz="0" w:space="0" w:color="auto"/>
        <w:bottom w:val="none" w:sz="0" w:space="0" w:color="auto"/>
        <w:right w:val="none" w:sz="0" w:space="0" w:color="auto"/>
      </w:divBdr>
      <w:divsChild>
        <w:div w:id="60057773">
          <w:marLeft w:val="0"/>
          <w:marRight w:val="0"/>
          <w:marTop w:val="0"/>
          <w:marBottom w:val="0"/>
          <w:divBdr>
            <w:top w:val="none" w:sz="0" w:space="0" w:color="auto"/>
            <w:left w:val="none" w:sz="0" w:space="0" w:color="auto"/>
            <w:bottom w:val="none" w:sz="0" w:space="0" w:color="auto"/>
            <w:right w:val="none" w:sz="0" w:space="0" w:color="auto"/>
          </w:divBdr>
          <w:divsChild>
            <w:div w:id="325402602">
              <w:marLeft w:val="0"/>
              <w:marRight w:val="0"/>
              <w:marTop w:val="0"/>
              <w:marBottom w:val="0"/>
              <w:divBdr>
                <w:top w:val="none" w:sz="0" w:space="0" w:color="auto"/>
                <w:left w:val="none" w:sz="0" w:space="0" w:color="auto"/>
                <w:bottom w:val="none" w:sz="0" w:space="0" w:color="auto"/>
                <w:right w:val="none" w:sz="0" w:space="0" w:color="auto"/>
              </w:divBdr>
              <w:divsChild>
                <w:div w:id="136324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197217">
      <w:bodyDiv w:val="1"/>
      <w:marLeft w:val="0"/>
      <w:marRight w:val="0"/>
      <w:marTop w:val="0"/>
      <w:marBottom w:val="0"/>
      <w:divBdr>
        <w:top w:val="none" w:sz="0" w:space="0" w:color="auto"/>
        <w:left w:val="none" w:sz="0" w:space="0" w:color="auto"/>
        <w:bottom w:val="none" w:sz="0" w:space="0" w:color="auto"/>
        <w:right w:val="none" w:sz="0" w:space="0" w:color="auto"/>
      </w:divBdr>
      <w:divsChild>
        <w:div w:id="1997759988">
          <w:marLeft w:val="0"/>
          <w:marRight w:val="0"/>
          <w:marTop w:val="0"/>
          <w:marBottom w:val="0"/>
          <w:divBdr>
            <w:top w:val="none" w:sz="0" w:space="0" w:color="auto"/>
            <w:left w:val="none" w:sz="0" w:space="0" w:color="auto"/>
            <w:bottom w:val="none" w:sz="0" w:space="0" w:color="auto"/>
            <w:right w:val="none" w:sz="0" w:space="0" w:color="auto"/>
          </w:divBdr>
          <w:divsChild>
            <w:div w:id="354842232">
              <w:marLeft w:val="0"/>
              <w:marRight w:val="0"/>
              <w:marTop w:val="0"/>
              <w:marBottom w:val="0"/>
              <w:divBdr>
                <w:top w:val="none" w:sz="0" w:space="0" w:color="auto"/>
                <w:left w:val="none" w:sz="0" w:space="0" w:color="auto"/>
                <w:bottom w:val="none" w:sz="0" w:space="0" w:color="auto"/>
                <w:right w:val="none" w:sz="0" w:space="0" w:color="auto"/>
              </w:divBdr>
              <w:divsChild>
                <w:div w:id="139180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051032">
      <w:bodyDiv w:val="1"/>
      <w:marLeft w:val="0"/>
      <w:marRight w:val="0"/>
      <w:marTop w:val="0"/>
      <w:marBottom w:val="0"/>
      <w:divBdr>
        <w:top w:val="none" w:sz="0" w:space="0" w:color="auto"/>
        <w:left w:val="none" w:sz="0" w:space="0" w:color="auto"/>
        <w:bottom w:val="none" w:sz="0" w:space="0" w:color="auto"/>
        <w:right w:val="none" w:sz="0" w:space="0" w:color="auto"/>
      </w:divBdr>
      <w:divsChild>
        <w:div w:id="1657147552">
          <w:marLeft w:val="0"/>
          <w:marRight w:val="0"/>
          <w:marTop w:val="0"/>
          <w:marBottom w:val="0"/>
          <w:divBdr>
            <w:top w:val="none" w:sz="0" w:space="0" w:color="auto"/>
            <w:left w:val="none" w:sz="0" w:space="0" w:color="auto"/>
            <w:bottom w:val="none" w:sz="0" w:space="0" w:color="auto"/>
            <w:right w:val="none" w:sz="0" w:space="0" w:color="auto"/>
          </w:divBdr>
          <w:divsChild>
            <w:div w:id="1279798061">
              <w:marLeft w:val="0"/>
              <w:marRight w:val="0"/>
              <w:marTop w:val="0"/>
              <w:marBottom w:val="0"/>
              <w:divBdr>
                <w:top w:val="none" w:sz="0" w:space="0" w:color="auto"/>
                <w:left w:val="none" w:sz="0" w:space="0" w:color="auto"/>
                <w:bottom w:val="none" w:sz="0" w:space="0" w:color="auto"/>
                <w:right w:val="none" w:sz="0" w:space="0" w:color="auto"/>
              </w:divBdr>
              <w:divsChild>
                <w:div w:id="139454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346278">
      <w:bodyDiv w:val="1"/>
      <w:marLeft w:val="0"/>
      <w:marRight w:val="0"/>
      <w:marTop w:val="0"/>
      <w:marBottom w:val="0"/>
      <w:divBdr>
        <w:top w:val="none" w:sz="0" w:space="0" w:color="auto"/>
        <w:left w:val="none" w:sz="0" w:space="0" w:color="auto"/>
        <w:bottom w:val="none" w:sz="0" w:space="0" w:color="auto"/>
        <w:right w:val="none" w:sz="0" w:space="0" w:color="auto"/>
      </w:divBdr>
      <w:divsChild>
        <w:div w:id="1397974066">
          <w:marLeft w:val="0"/>
          <w:marRight w:val="0"/>
          <w:marTop w:val="0"/>
          <w:marBottom w:val="0"/>
          <w:divBdr>
            <w:top w:val="none" w:sz="0" w:space="0" w:color="auto"/>
            <w:left w:val="none" w:sz="0" w:space="0" w:color="auto"/>
            <w:bottom w:val="none" w:sz="0" w:space="0" w:color="auto"/>
            <w:right w:val="none" w:sz="0" w:space="0" w:color="auto"/>
          </w:divBdr>
          <w:divsChild>
            <w:div w:id="251594855">
              <w:marLeft w:val="0"/>
              <w:marRight w:val="0"/>
              <w:marTop w:val="0"/>
              <w:marBottom w:val="0"/>
              <w:divBdr>
                <w:top w:val="none" w:sz="0" w:space="0" w:color="auto"/>
                <w:left w:val="none" w:sz="0" w:space="0" w:color="auto"/>
                <w:bottom w:val="none" w:sz="0" w:space="0" w:color="auto"/>
                <w:right w:val="none" w:sz="0" w:space="0" w:color="auto"/>
              </w:divBdr>
              <w:divsChild>
                <w:div w:id="50116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928070">
      <w:bodyDiv w:val="1"/>
      <w:marLeft w:val="0"/>
      <w:marRight w:val="0"/>
      <w:marTop w:val="0"/>
      <w:marBottom w:val="0"/>
      <w:divBdr>
        <w:top w:val="none" w:sz="0" w:space="0" w:color="auto"/>
        <w:left w:val="none" w:sz="0" w:space="0" w:color="auto"/>
        <w:bottom w:val="none" w:sz="0" w:space="0" w:color="auto"/>
        <w:right w:val="none" w:sz="0" w:space="0" w:color="auto"/>
      </w:divBdr>
      <w:divsChild>
        <w:div w:id="1979918418">
          <w:marLeft w:val="0"/>
          <w:marRight w:val="0"/>
          <w:marTop w:val="0"/>
          <w:marBottom w:val="0"/>
          <w:divBdr>
            <w:top w:val="none" w:sz="0" w:space="0" w:color="auto"/>
            <w:left w:val="none" w:sz="0" w:space="0" w:color="auto"/>
            <w:bottom w:val="none" w:sz="0" w:space="0" w:color="auto"/>
            <w:right w:val="none" w:sz="0" w:space="0" w:color="auto"/>
          </w:divBdr>
          <w:divsChild>
            <w:div w:id="852262600">
              <w:marLeft w:val="0"/>
              <w:marRight w:val="0"/>
              <w:marTop w:val="0"/>
              <w:marBottom w:val="0"/>
              <w:divBdr>
                <w:top w:val="none" w:sz="0" w:space="0" w:color="auto"/>
                <w:left w:val="none" w:sz="0" w:space="0" w:color="auto"/>
                <w:bottom w:val="none" w:sz="0" w:space="0" w:color="auto"/>
                <w:right w:val="none" w:sz="0" w:space="0" w:color="auto"/>
              </w:divBdr>
              <w:divsChild>
                <w:div w:id="677804952">
                  <w:marLeft w:val="0"/>
                  <w:marRight w:val="0"/>
                  <w:marTop w:val="0"/>
                  <w:marBottom w:val="0"/>
                  <w:divBdr>
                    <w:top w:val="none" w:sz="0" w:space="0" w:color="auto"/>
                    <w:left w:val="none" w:sz="0" w:space="0" w:color="auto"/>
                    <w:bottom w:val="none" w:sz="0" w:space="0" w:color="auto"/>
                    <w:right w:val="none" w:sz="0" w:space="0" w:color="auto"/>
                  </w:divBdr>
                  <w:divsChild>
                    <w:div w:id="47202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046743">
      <w:bodyDiv w:val="1"/>
      <w:marLeft w:val="0"/>
      <w:marRight w:val="0"/>
      <w:marTop w:val="0"/>
      <w:marBottom w:val="0"/>
      <w:divBdr>
        <w:top w:val="none" w:sz="0" w:space="0" w:color="auto"/>
        <w:left w:val="none" w:sz="0" w:space="0" w:color="auto"/>
        <w:bottom w:val="none" w:sz="0" w:space="0" w:color="auto"/>
        <w:right w:val="none" w:sz="0" w:space="0" w:color="auto"/>
      </w:divBdr>
      <w:divsChild>
        <w:div w:id="17388726">
          <w:marLeft w:val="0"/>
          <w:marRight w:val="0"/>
          <w:marTop w:val="0"/>
          <w:marBottom w:val="0"/>
          <w:divBdr>
            <w:top w:val="none" w:sz="0" w:space="0" w:color="auto"/>
            <w:left w:val="none" w:sz="0" w:space="0" w:color="auto"/>
            <w:bottom w:val="none" w:sz="0" w:space="0" w:color="auto"/>
            <w:right w:val="none" w:sz="0" w:space="0" w:color="auto"/>
          </w:divBdr>
          <w:divsChild>
            <w:div w:id="1037706486">
              <w:marLeft w:val="0"/>
              <w:marRight w:val="0"/>
              <w:marTop w:val="0"/>
              <w:marBottom w:val="0"/>
              <w:divBdr>
                <w:top w:val="none" w:sz="0" w:space="0" w:color="auto"/>
                <w:left w:val="none" w:sz="0" w:space="0" w:color="auto"/>
                <w:bottom w:val="none" w:sz="0" w:space="0" w:color="auto"/>
                <w:right w:val="none" w:sz="0" w:space="0" w:color="auto"/>
              </w:divBdr>
              <w:divsChild>
                <w:div w:id="39735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423322">
      <w:bodyDiv w:val="1"/>
      <w:marLeft w:val="0"/>
      <w:marRight w:val="0"/>
      <w:marTop w:val="0"/>
      <w:marBottom w:val="0"/>
      <w:divBdr>
        <w:top w:val="none" w:sz="0" w:space="0" w:color="auto"/>
        <w:left w:val="none" w:sz="0" w:space="0" w:color="auto"/>
        <w:bottom w:val="none" w:sz="0" w:space="0" w:color="auto"/>
        <w:right w:val="none" w:sz="0" w:space="0" w:color="auto"/>
      </w:divBdr>
      <w:divsChild>
        <w:div w:id="2038773470">
          <w:marLeft w:val="0"/>
          <w:marRight w:val="0"/>
          <w:marTop w:val="0"/>
          <w:marBottom w:val="0"/>
          <w:divBdr>
            <w:top w:val="none" w:sz="0" w:space="0" w:color="auto"/>
            <w:left w:val="none" w:sz="0" w:space="0" w:color="auto"/>
            <w:bottom w:val="none" w:sz="0" w:space="0" w:color="auto"/>
            <w:right w:val="none" w:sz="0" w:space="0" w:color="auto"/>
          </w:divBdr>
          <w:divsChild>
            <w:div w:id="883298889">
              <w:marLeft w:val="0"/>
              <w:marRight w:val="0"/>
              <w:marTop w:val="0"/>
              <w:marBottom w:val="0"/>
              <w:divBdr>
                <w:top w:val="none" w:sz="0" w:space="0" w:color="auto"/>
                <w:left w:val="none" w:sz="0" w:space="0" w:color="auto"/>
                <w:bottom w:val="none" w:sz="0" w:space="0" w:color="auto"/>
                <w:right w:val="none" w:sz="0" w:space="0" w:color="auto"/>
              </w:divBdr>
              <w:divsChild>
                <w:div w:id="3107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182814">
      <w:bodyDiv w:val="1"/>
      <w:marLeft w:val="0"/>
      <w:marRight w:val="0"/>
      <w:marTop w:val="0"/>
      <w:marBottom w:val="0"/>
      <w:divBdr>
        <w:top w:val="none" w:sz="0" w:space="0" w:color="auto"/>
        <w:left w:val="none" w:sz="0" w:space="0" w:color="auto"/>
        <w:bottom w:val="none" w:sz="0" w:space="0" w:color="auto"/>
        <w:right w:val="none" w:sz="0" w:space="0" w:color="auto"/>
      </w:divBdr>
    </w:div>
    <w:div w:id="1966694237">
      <w:bodyDiv w:val="1"/>
      <w:marLeft w:val="0"/>
      <w:marRight w:val="0"/>
      <w:marTop w:val="0"/>
      <w:marBottom w:val="0"/>
      <w:divBdr>
        <w:top w:val="none" w:sz="0" w:space="0" w:color="auto"/>
        <w:left w:val="none" w:sz="0" w:space="0" w:color="auto"/>
        <w:bottom w:val="none" w:sz="0" w:space="0" w:color="auto"/>
        <w:right w:val="none" w:sz="0" w:space="0" w:color="auto"/>
      </w:divBdr>
      <w:divsChild>
        <w:div w:id="1353456458">
          <w:marLeft w:val="0"/>
          <w:marRight w:val="0"/>
          <w:marTop w:val="0"/>
          <w:marBottom w:val="0"/>
          <w:divBdr>
            <w:top w:val="none" w:sz="0" w:space="0" w:color="auto"/>
            <w:left w:val="none" w:sz="0" w:space="0" w:color="auto"/>
            <w:bottom w:val="none" w:sz="0" w:space="0" w:color="auto"/>
            <w:right w:val="none" w:sz="0" w:space="0" w:color="auto"/>
          </w:divBdr>
          <w:divsChild>
            <w:div w:id="1789619513">
              <w:marLeft w:val="0"/>
              <w:marRight w:val="0"/>
              <w:marTop w:val="0"/>
              <w:marBottom w:val="0"/>
              <w:divBdr>
                <w:top w:val="none" w:sz="0" w:space="0" w:color="auto"/>
                <w:left w:val="none" w:sz="0" w:space="0" w:color="auto"/>
                <w:bottom w:val="none" w:sz="0" w:space="0" w:color="auto"/>
                <w:right w:val="none" w:sz="0" w:space="0" w:color="auto"/>
              </w:divBdr>
              <w:divsChild>
                <w:div w:id="52082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949672">
      <w:bodyDiv w:val="1"/>
      <w:marLeft w:val="0"/>
      <w:marRight w:val="0"/>
      <w:marTop w:val="0"/>
      <w:marBottom w:val="0"/>
      <w:divBdr>
        <w:top w:val="none" w:sz="0" w:space="0" w:color="auto"/>
        <w:left w:val="none" w:sz="0" w:space="0" w:color="auto"/>
        <w:bottom w:val="none" w:sz="0" w:space="0" w:color="auto"/>
        <w:right w:val="none" w:sz="0" w:space="0" w:color="auto"/>
      </w:divBdr>
    </w:div>
    <w:div w:id="2021471223">
      <w:bodyDiv w:val="1"/>
      <w:marLeft w:val="0"/>
      <w:marRight w:val="0"/>
      <w:marTop w:val="0"/>
      <w:marBottom w:val="0"/>
      <w:divBdr>
        <w:top w:val="none" w:sz="0" w:space="0" w:color="auto"/>
        <w:left w:val="none" w:sz="0" w:space="0" w:color="auto"/>
        <w:bottom w:val="none" w:sz="0" w:space="0" w:color="auto"/>
        <w:right w:val="none" w:sz="0" w:space="0" w:color="auto"/>
      </w:divBdr>
      <w:divsChild>
        <w:div w:id="974331849">
          <w:marLeft w:val="0"/>
          <w:marRight w:val="0"/>
          <w:marTop w:val="0"/>
          <w:marBottom w:val="0"/>
          <w:divBdr>
            <w:top w:val="none" w:sz="0" w:space="0" w:color="auto"/>
            <w:left w:val="none" w:sz="0" w:space="0" w:color="auto"/>
            <w:bottom w:val="none" w:sz="0" w:space="0" w:color="auto"/>
            <w:right w:val="none" w:sz="0" w:space="0" w:color="auto"/>
          </w:divBdr>
          <w:divsChild>
            <w:div w:id="1571962028">
              <w:marLeft w:val="0"/>
              <w:marRight w:val="0"/>
              <w:marTop w:val="0"/>
              <w:marBottom w:val="0"/>
              <w:divBdr>
                <w:top w:val="none" w:sz="0" w:space="0" w:color="auto"/>
                <w:left w:val="none" w:sz="0" w:space="0" w:color="auto"/>
                <w:bottom w:val="none" w:sz="0" w:space="0" w:color="auto"/>
                <w:right w:val="none" w:sz="0" w:space="0" w:color="auto"/>
              </w:divBdr>
              <w:divsChild>
                <w:div w:id="97703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618610">
      <w:bodyDiv w:val="1"/>
      <w:marLeft w:val="0"/>
      <w:marRight w:val="0"/>
      <w:marTop w:val="0"/>
      <w:marBottom w:val="0"/>
      <w:divBdr>
        <w:top w:val="none" w:sz="0" w:space="0" w:color="auto"/>
        <w:left w:val="none" w:sz="0" w:space="0" w:color="auto"/>
        <w:bottom w:val="none" w:sz="0" w:space="0" w:color="auto"/>
        <w:right w:val="none" w:sz="0" w:space="0" w:color="auto"/>
      </w:divBdr>
      <w:divsChild>
        <w:div w:id="92438006">
          <w:marLeft w:val="0"/>
          <w:marRight w:val="0"/>
          <w:marTop w:val="0"/>
          <w:marBottom w:val="0"/>
          <w:divBdr>
            <w:top w:val="none" w:sz="0" w:space="0" w:color="auto"/>
            <w:left w:val="none" w:sz="0" w:space="0" w:color="auto"/>
            <w:bottom w:val="none" w:sz="0" w:space="0" w:color="auto"/>
            <w:right w:val="none" w:sz="0" w:space="0" w:color="auto"/>
          </w:divBdr>
          <w:divsChild>
            <w:div w:id="169178317">
              <w:marLeft w:val="0"/>
              <w:marRight w:val="0"/>
              <w:marTop w:val="0"/>
              <w:marBottom w:val="0"/>
              <w:divBdr>
                <w:top w:val="none" w:sz="0" w:space="0" w:color="auto"/>
                <w:left w:val="none" w:sz="0" w:space="0" w:color="auto"/>
                <w:bottom w:val="none" w:sz="0" w:space="0" w:color="auto"/>
                <w:right w:val="none" w:sz="0" w:space="0" w:color="auto"/>
              </w:divBdr>
              <w:divsChild>
                <w:div w:id="156933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31442">
      <w:bodyDiv w:val="1"/>
      <w:marLeft w:val="0"/>
      <w:marRight w:val="0"/>
      <w:marTop w:val="0"/>
      <w:marBottom w:val="0"/>
      <w:divBdr>
        <w:top w:val="none" w:sz="0" w:space="0" w:color="auto"/>
        <w:left w:val="none" w:sz="0" w:space="0" w:color="auto"/>
        <w:bottom w:val="none" w:sz="0" w:space="0" w:color="auto"/>
        <w:right w:val="none" w:sz="0" w:space="0" w:color="auto"/>
      </w:divBdr>
      <w:divsChild>
        <w:div w:id="1165705501">
          <w:marLeft w:val="0"/>
          <w:marRight w:val="0"/>
          <w:marTop w:val="0"/>
          <w:marBottom w:val="0"/>
          <w:divBdr>
            <w:top w:val="none" w:sz="0" w:space="0" w:color="auto"/>
            <w:left w:val="none" w:sz="0" w:space="0" w:color="auto"/>
            <w:bottom w:val="none" w:sz="0" w:space="0" w:color="auto"/>
            <w:right w:val="none" w:sz="0" w:space="0" w:color="auto"/>
          </w:divBdr>
          <w:divsChild>
            <w:div w:id="332538687">
              <w:marLeft w:val="0"/>
              <w:marRight w:val="0"/>
              <w:marTop w:val="0"/>
              <w:marBottom w:val="0"/>
              <w:divBdr>
                <w:top w:val="none" w:sz="0" w:space="0" w:color="auto"/>
                <w:left w:val="none" w:sz="0" w:space="0" w:color="auto"/>
                <w:bottom w:val="none" w:sz="0" w:space="0" w:color="auto"/>
                <w:right w:val="none" w:sz="0" w:space="0" w:color="auto"/>
              </w:divBdr>
              <w:divsChild>
                <w:div w:id="179039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anticorruzione.it/-/fascicolo-virtuale-dell-operatore-economico-fvo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nte\Desktop\Genio%20%20Civile\Bandi%20tipo%20Regione%202022%20in%20lavorazione%20Agosto%202022\Regione%20bandi%20tipo%202022\Guida%20ai%20bandi%202022.dot" TargetMode="External"/></Relationships>
</file>

<file path=word/theme/theme1.xml><?xml version="1.0" encoding="utf-8"?>
<a:theme xmlns:a="http://schemas.openxmlformats.org/drawingml/2006/main" name="Tema di Office">
  <a:themeElements>
    <a:clrScheme name="Gradazioni di grigio">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04C79-1894-4978-B73A-1E5DBEBF2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Guida ai bandi 2022</Template>
  <TotalTime>28</TotalTime>
  <Pages>17</Pages>
  <Words>6888</Words>
  <Characters>39264</Characters>
  <Application>Microsoft Office Word</Application>
  <DocSecurity>0</DocSecurity>
  <Lines>327</Lines>
  <Paragraphs>92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46060</CharactersWithSpaces>
  <SharedDoc>false</SharedDoc>
  <HLinks>
    <vt:vector size="108" baseType="variant">
      <vt:variant>
        <vt:i4>83</vt:i4>
      </vt:variant>
      <vt:variant>
        <vt:i4>54</vt:i4>
      </vt:variant>
      <vt:variant>
        <vt:i4>0</vt:i4>
      </vt:variant>
      <vt:variant>
        <vt:i4>5</vt:i4>
      </vt:variant>
      <vt:variant>
        <vt:lpwstr>http://www.lavoripubblici.sicilia.it/news/albo-unico-regionale-professionisti</vt:lpwstr>
      </vt:variant>
      <vt:variant>
        <vt:lpwstr/>
      </vt:variant>
      <vt:variant>
        <vt:i4>1114166</vt:i4>
      </vt:variant>
      <vt:variant>
        <vt:i4>50</vt:i4>
      </vt:variant>
      <vt:variant>
        <vt:i4>0</vt:i4>
      </vt:variant>
      <vt:variant>
        <vt:i4>5</vt:i4>
      </vt:variant>
      <vt:variant>
        <vt:lpwstr/>
      </vt:variant>
      <vt:variant>
        <vt:lpwstr>_Toc492309051</vt:lpwstr>
      </vt:variant>
      <vt:variant>
        <vt:i4>1114166</vt:i4>
      </vt:variant>
      <vt:variant>
        <vt:i4>47</vt:i4>
      </vt:variant>
      <vt:variant>
        <vt:i4>0</vt:i4>
      </vt:variant>
      <vt:variant>
        <vt:i4>5</vt:i4>
      </vt:variant>
      <vt:variant>
        <vt:lpwstr/>
      </vt:variant>
      <vt:variant>
        <vt:lpwstr>_Toc492309050</vt:lpwstr>
      </vt:variant>
      <vt:variant>
        <vt:i4>1048630</vt:i4>
      </vt:variant>
      <vt:variant>
        <vt:i4>44</vt:i4>
      </vt:variant>
      <vt:variant>
        <vt:i4>0</vt:i4>
      </vt:variant>
      <vt:variant>
        <vt:i4>5</vt:i4>
      </vt:variant>
      <vt:variant>
        <vt:lpwstr/>
      </vt:variant>
      <vt:variant>
        <vt:lpwstr>_Toc492309049</vt:lpwstr>
      </vt:variant>
      <vt:variant>
        <vt:i4>1048630</vt:i4>
      </vt:variant>
      <vt:variant>
        <vt:i4>41</vt:i4>
      </vt:variant>
      <vt:variant>
        <vt:i4>0</vt:i4>
      </vt:variant>
      <vt:variant>
        <vt:i4>5</vt:i4>
      </vt:variant>
      <vt:variant>
        <vt:lpwstr/>
      </vt:variant>
      <vt:variant>
        <vt:lpwstr>_Toc492309048</vt:lpwstr>
      </vt:variant>
      <vt:variant>
        <vt:i4>1048630</vt:i4>
      </vt:variant>
      <vt:variant>
        <vt:i4>38</vt:i4>
      </vt:variant>
      <vt:variant>
        <vt:i4>0</vt:i4>
      </vt:variant>
      <vt:variant>
        <vt:i4>5</vt:i4>
      </vt:variant>
      <vt:variant>
        <vt:lpwstr/>
      </vt:variant>
      <vt:variant>
        <vt:lpwstr>_Toc492309048</vt:lpwstr>
      </vt:variant>
      <vt:variant>
        <vt:i4>1048630</vt:i4>
      </vt:variant>
      <vt:variant>
        <vt:i4>35</vt:i4>
      </vt:variant>
      <vt:variant>
        <vt:i4>0</vt:i4>
      </vt:variant>
      <vt:variant>
        <vt:i4>5</vt:i4>
      </vt:variant>
      <vt:variant>
        <vt:lpwstr/>
      </vt:variant>
      <vt:variant>
        <vt:lpwstr>_Toc492309047</vt:lpwstr>
      </vt:variant>
      <vt:variant>
        <vt:i4>1048630</vt:i4>
      </vt:variant>
      <vt:variant>
        <vt:i4>32</vt:i4>
      </vt:variant>
      <vt:variant>
        <vt:i4>0</vt:i4>
      </vt:variant>
      <vt:variant>
        <vt:i4>5</vt:i4>
      </vt:variant>
      <vt:variant>
        <vt:lpwstr/>
      </vt:variant>
      <vt:variant>
        <vt:lpwstr>_Toc492309046</vt:lpwstr>
      </vt:variant>
      <vt:variant>
        <vt:i4>1048630</vt:i4>
      </vt:variant>
      <vt:variant>
        <vt:i4>29</vt:i4>
      </vt:variant>
      <vt:variant>
        <vt:i4>0</vt:i4>
      </vt:variant>
      <vt:variant>
        <vt:i4>5</vt:i4>
      </vt:variant>
      <vt:variant>
        <vt:lpwstr/>
      </vt:variant>
      <vt:variant>
        <vt:lpwstr>_Toc492309044</vt:lpwstr>
      </vt:variant>
      <vt:variant>
        <vt:i4>1048630</vt:i4>
      </vt:variant>
      <vt:variant>
        <vt:i4>26</vt:i4>
      </vt:variant>
      <vt:variant>
        <vt:i4>0</vt:i4>
      </vt:variant>
      <vt:variant>
        <vt:i4>5</vt:i4>
      </vt:variant>
      <vt:variant>
        <vt:lpwstr/>
      </vt:variant>
      <vt:variant>
        <vt:lpwstr>_Toc492309043</vt:lpwstr>
      </vt:variant>
      <vt:variant>
        <vt:i4>1048630</vt:i4>
      </vt:variant>
      <vt:variant>
        <vt:i4>23</vt:i4>
      </vt:variant>
      <vt:variant>
        <vt:i4>0</vt:i4>
      </vt:variant>
      <vt:variant>
        <vt:i4>5</vt:i4>
      </vt:variant>
      <vt:variant>
        <vt:lpwstr/>
      </vt:variant>
      <vt:variant>
        <vt:lpwstr>_Toc492309041</vt:lpwstr>
      </vt:variant>
      <vt:variant>
        <vt:i4>1048630</vt:i4>
      </vt:variant>
      <vt:variant>
        <vt:i4>20</vt:i4>
      </vt:variant>
      <vt:variant>
        <vt:i4>0</vt:i4>
      </vt:variant>
      <vt:variant>
        <vt:i4>5</vt:i4>
      </vt:variant>
      <vt:variant>
        <vt:lpwstr/>
      </vt:variant>
      <vt:variant>
        <vt:lpwstr>_Toc492309040</vt:lpwstr>
      </vt:variant>
      <vt:variant>
        <vt:i4>1507382</vt:i4>
      </vt:variant>
      <vt:variant>
        <vt:i4>17</vt:i4>
      </vt:variant>
      <vt:variant>
        <vt:i4>0</vt:i4>
      </vt:variant>
      <vt:variant>
        <vt:i4>5</vt:i4>
      </vt:variant>
      <vt:variant>
        <vt:lpwstr/>
      </vt:variant>
      <vt:variant>
        <vt:lpwstr>_Toc492309038</vt:lpwstr>
      </vt:variant>
      <vt:variant>
        <vt:i4>1507382</vt:i4>
      </vt:variant>
      <vt:variant>
        <vt:i4>14</vt:i4>
      </vt:variant>
      <vt:variant>
        <vt:i4>0</vt:i4>
      </vt:variant>
      <vt:variant>
        <vt:i4>5</vt:i4>
      </vt:variant>
      <vt:variant>
        <vt:lpwstr/>
      </vt:variant>
      <vt:variant>
        <vt:lpwstr>_Toc492309037</vt:lpwstr>
      </vt:variant>
      <vt:variant>
        <vt:i4>1507382</vt:i4>
      </vt:variant>
      <vt:variant>
        <vt:i4>11</vt:i4>
      </vt:variant>
      <vt:variant>
        <vt:i4>0</vt:i4>
      </vt:variant>
      <vt:variant>
        <vt:i4>5</vt:i4>
      </vt:variant>
      <vt:variant>
        <vt:lpwstr/>
      </vt:variant>
      <vt:variant>
        <vt:lpwstr>_Toc492309035</vt:lpwstr>
      </vt:variant>
      <vt:variant>
        <vt:i4>1507382</vt:i4>
      </vt:variant>
      <vt:variant>
        <vt:i4>8</vt:i4>
      </vt:variant>
      <vt:variant>
        <vt:i4>0</vt:i4>
      </vt:variant>
      <vt:variant>
        <vt:i4>5</vt:i4>
      </vt:variant>
      <vt:variant>
        <vt:lpwstr/>
      </vt:variant>
      <vt:variant>
        <vt:lpwstr>_Toc492309035</vt:lpwstr>
      </vt:variant>
      <vt:variant>
        <vt:i4>1507382</vt:i4>
      </vt:variant>
      <vt:variant>
        <vt:i4>5</vt:i4>
      </vt:variant>
      <vt:variant>
        <vt:i4>0</vt:i4>
      </vt:variant>
      <vt:variant>
        <vt:i4>5</vt:i4>
      </vt:variant>
      <vt:variant>
        <vt:lpwstr/>
      </vt:variant>
      <vt:variant>
        <vt:lpwstr>_Toc492309034</vt:lpwstr>
      </vt:variant>
      <vt:variant>
        <vt:i4>1507382</vt:i4>
      </vt:variant>
      <vt:variant>
        <vt:i4>2</vt:i4>
      </vt:variant>
      <vt:variant>
        <vt:i4>0</vt:i4>
      </vt:variant>
      <vt:variant>
        <vt:i4>5</vt:i4>
      </vt:variant>
      <vt:variant>
        <vt:lpwstr/>
      </vt:variant>
      <vt:variant>
        <vt:lpwstr>_Toc492309032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cp:lastModifiedBy>Raffaele greco</cp:lastModifiedBy>
  <cp:revision>10</cp:revision>
  <cp:lastPrinted>2019-08-25T10:15:00Z</cp:lastPrinted>
  <dcterms:created xsi:type="dcterms:W3CDTF">2024-01-04T16:44:00Z</dcterms:created>
  <dcterms:modified xsi:type="dcterms:W3CDTF">2024-03-05T11:22:00Z</dcterms:modified>
</cp:coreProperties>
</file>